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BCA74C" w14:textId="77777777" w:rsidR="003B1247" w:rsidRDefault="00000000">
      <w:pPr>
        <w:jc w:val="center"/>
        <w:rPr>
          <w:b/>
          <w:sz w:val="30"/>
          <w:szCs w:val="30"/>
        </w:rPr>
      </w:pPr>
      <w:bookmarkStart w:id="0" w:name="OLE_LINK1"/>
      <w:r>
        <w:rPr>
          <w:rFonts w:hint="eastAsia"/>
          <w:b/>
          <w:sz w:val="30"/>
          <w:szCs w:val="30"/>
        </w:rPr>
        <w:t>北</w:t>
      </w:r>
      <w:r>
        <w:rPr>
          <w:rFonts w:hint="eastAsia"/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京</w:t>
      </w:r>
      <w:r>
        <w:rPr>
          <w:rFonts w:hint="eastAsia"/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邮</w:t>
      </w:r>
      <w:r>
        <w:rPr>
          <w:rFonts w:hint="eastAsia"/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电</w:t>
      </w:r>
      <w:r>
        <w:rPr>
          <w:rFonts w:hint="eastAsia"/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大</w:t>
      </w:r>
      <w:r>
        <w:rPr>
          <w:rFonts w:hint="eastAsia"/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学</w:t>
      </w:r>
      <w:bookmarkStart w:id="1" w:name="_Toc108584823"/>
    </w:p>
    <w:bookmarkEnd w:id="1"/>
    <w:p w14:paraId="3B6AD9B0" w14:textId="743DCC56" w:rsidR="003B1247" w:rsidRDefault="00000000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本科毕业设计（论文）开题报告</w:t>
      </w:r>
      <w:bookmarkEnd w:id="0"/>
    </w:p>
    <w:tbl>
      <w:tblPr>
        <w:tblpPr w:leftFromText="180" w:rightFromText="180" w:vertAnchor="text" w:horzAnchor="margin" w:tblpY="158"/>
        <w:tblW w:w="928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004"/>
        <w:gridCol w:w="1299"/>
        <w:gridCol w:w="1043"/>
        <w:gridCol w:w="466"/>
        <w:gridCol w:w="1424"/>
        <w:gridCol w:w="499"/>
        <w:gridCol w:w="1043"/>
        <w:gridCol w:w="1744"/>
      </w:tblGrid>
      <w:tr w:rsidR="008A5000" w14:paraId="5C821F0D" w14:textId="77777777">
        <w:trPr>
          <w:trHeight w:val="453"/>
        </w:trPr>
        <w:tc>
          <w:tcPr>
            <w:tcW w:w="2258" w:type="dxa"/>
            <w:vAlign w:val="center"/>
          </w:tcPr>
          <w:p w14:paraId="0D2E0EEE" w14:textId="77777777" w:rsidR="003B1247" w:rsidRDefault="00000000">
            <w:pPr>
              <w:jc w:val="center"/>
            </w:pPr>
            <w:r>
              <w:rPr>
                <w:rFonts w:hint="eastAsia"/>
              </w:rPr>
              <w:t>学院</w:t>
            </w:r>
          </w:p>
        </w:tc>
        <w:tc>
          <w:tcPr>
            <w:tcW w:w="2530" w:type="dxa"/>
            <w:gridSpan w:val="2"/>
            <w:vAlign w:val="center"/>
          </w:tcPr>
          <w:p w14:paraId="3AFF79B5" w14:textId="77777777" w:rsidR="003B1247" w:rsidRDefault="00000000">
            <w:pPr>
              <w:ind w:left="17"/>
              <w:jc w:val="center"/>
            </w:pPr>
            <w:r>
              <w:rPr>
                <w:rFonts w:hint="eastAsia"/>
              </w:rPr>
              <w:t>计算机学院（国家示范性软件学院）</w:t>
            </w:r>
          </w:p>
        </w:tc>
        <w:tc>
          <w:tcPr>
            <w:tcW w:w="2160" w:type="dxa"/>
            <w:gridSpan w:val="3"/>
            <w:vAlign w:val="center"/>
          </w:tcPr>
          <w:p w14:paraId="75ECE5E6" w14:textId="77777777" w:rsidR="003B1247" w:rsidRDefault="00000000">
            <w:pPr>
              <w:jc w:val="center"/>
            </w:pPr>
            <w:r>
              <w:rPr>
                <w:rFonts w:hint="eastAsia"/>
              </w:rPr>
              <w:t>专业</w:t>
            </w:r>
          </w:p>
        </w:tc>
        <w:tc>
          <w:tcPr>
            <w:tcW w:w="2340" w:type="dxa"/>
            <w:gridSpan w:val="2"/>
            <w:vAlign w:val="center"/>
          </w:tcPr>
          <w:p w14:paraId="1C3C9DE5" w14:textId="77777777" w:rsidR="003B1247" w:rsidRDefault="000A111E">
            <w:pPr>
              <w:jc w:val="center"/>
            </w:pPr>
            <w:r>
              <w:rPr>
                <w:rFonts w:hint="eastAsia"/>
              </w:rPr>
              <w:t>计算机科学与技术</w:t>
            </w:r>
          </w:p>
        </w:tc>
      </w:tr>
      <w:tr w:rsidR="008A5000" w14:paraId="5187C798" w14:textId="77777777">
        <w:trPr>
          <w:trHeight w:val="270"/>
        </w:trPr>
        <w:tc>
          <w:tcPr>
            <w:tcW w:w="2258" w:type="dxa"/>
            <w:vAlign w:val="center"/>
          </w:tcPr>
          <w:p w14:paraId="06EE0CCB" w14:textId="77777777" w:rsidR="003B124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学生姓名</w:t>
            </w:r>
          </w:p>
        </w:tc>
        <w:tc>
          <w:tcPr>
            <w:tcW w:w="1450" w:type="dxa"/>
            <w:vAlign w:val="center"/>
          </w:tcPr>
          <w:p w14:paraId="756D7DC4" w14:textId="77777777" w:rsidR="003B1247" w:rsidRDefault="000A111E">
            <w:pPr>
              <w:spacing w:line="360" w:lineRule="auto"/>
              <w:jc w:val="center"/>
            </w:pPr>
            <w:r>
              <w:rPr>
                <w:rFonts w:hint="eastAsia"/>
              </w:rPr>
              <w:t>张泽睿</w:t>
            </w:r>
          </w:p>
        </w:tc>
        <w:tc>
          <w:tcPr>
            <w:tcW w:w="1080" w:type="dxa"/>
            <w:vAlign w:val="center"/>
          </w:tcPr>
          <w:p w14:paraId="047EC6FC" w14:textId="77777777" w:rsidR="003B124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学号</w:t>
            </w:r>
          </w:p>
        </w:tc>
        <w:tc>
          <w:tcPr>
            <w:tcW w:w="2160" w:type="dxa"/>
            <w:gridSpan w:val="3"/>
            <w:vAlign w:val="center"/>
          </w:tcPr>
          <w:p w14:paraId="0EA471EA" w14:textId="77777777" w:rsidR="003B1247" w:rsidRDefault="000A111E">
            <w:pPr>
              <w:spacing w:line="360" w:lineRule="auto"/>
              <w:ind w:left="30"/>
              <w:jc w:val="center"/>
            </w:pPr>
            <w:r>
              <w:rPr>
                <w:rFonts w:hint="eastAsia"/>
              </w:rPr>
              <w:t>2022211397</w:t>
            </w:r>
          </w:p>
        </w:tc>
        <w:tc>
          <w:tcPr>
            <w:tcW w:w="1080" w:type="dxa"/>
            <w:vAlign w:val="center"/>
          </w:tcPr>
          <w:p w14:paraId="55B2D29B" w14:textId="77777777" w:rsidR="003B124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班级</w:t>
            </w:r>
          </w:p>
        </w:tc>
        <w:tc>
          <w:tcPr>
            <w:tcW w:w="1260" w:type="dxa"/>
            <w:vAlign w:val="center"/>
          </w:tcPr>
          <w:p w14:paraId="484671C7" w14:textId="77777777" w:rsidR="003B1247" w:rsidRDefault="000A111E">
            <w:pPr>
              <w:spacing w:line="360" w:lineRule="auto"/>
              <w:jc w:val="center"/>
            </w:pPr>
            <w:r>
              <w:rPr>
                <w:rFonts w:hint="eastAsia"/>
              </w:rPr>
              <w:t>2022211312</w:t>
            </w:r>
          </w:p>
        </w:tc>
      </w:tr>
      <w:tr w:rsidR="008A5000" w14:paraId="0951898F" w14:textId="77777777">
        <w:trPr>
          <w:trHeight w:val="270"/>
        </w:trPr>
        <w:tc>
          <w:tcPr>
            <w:tcW w:w="2258" w:type="dxa"/>
            <w:vAlign w:val="center"/>
          </w:tcPr>
          <w:p w14:paraId="6100E610" w14:textId="77777777" w:rsidR="003B124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指导教师姓名</w:t>
            </w:r>
          </w:p>
        </w:tc>
        <w:tc>
          <w:tcPr>
            <w:tcW w:w="1450" w:type="dxa"/>
            <w:vAlign w:val="center"/>
          </w:tcPr>
          <w:p w14:paraId="7A86D777" w14:textId="77777777" w:rsidR="003B1247" w:rsidRDefault="000A111E">
            <w:pPr>
              <w:spacing w:line="360" w:lineRule="auto"/>
              <w:jc w:val="center"/>
            </w:pPr>
            <w:r>
              <w:rPr>
                <w:rFonts w:hint="eastAsia"/>
              </w:rPr>
              <w:t>谭剑</w:t>
            </w:r>
          </w:p>
        </w:tc>
        <w:tc>
          <w:tcPr>
            <w:tcW w:w="1080" w:type="dxa"/>
            <w:vAlign w:val="center"/>
          </w:tcPr>
          <w:p w14:paraId="2204E066" w14:textId="77777777" w:rsidR="003B124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所在单位</w:t>
            </w:r>
          </w:p>
        </w:tc>
        <w:tc>
          <w:tcPr>
            <w:tcW w:w="2160" w:type="dxa"/>
            <w:gridSpan w:val="3"/>
            <w:vAlign w:val="center"/>
          </w:tcPr>
          <w:p w14:paraId="30217FBF" w14:textId="77777777" w:rsidR="003B1247" w:rsidRDefault="000A111E">
            <w:pPr>
              <w:spacing w:line="360" w:lineRule="auto"/>
              <w:jc w:val="center"/>
            </w:pPr>
            <w:r w:rsidRPr="000A111E">
              <w:rPr>
                <w:rFonts w:hint="eastAsia"/>
              </w:rPr>
              <w:t>北京邮电大学</w:t>
            </w:r>
          </w:p>
        </w:tc>
        <w:tc>
          <w:tcPr>
            <w:tcW w:w="1080" w:type="dxa"/>
            <w:vAlign w:val="center"/>
          </w:tcPr>
          <w:p w14:paraId="102EA24C" w14:textId="77777777" w:rsidR="003B124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职称</w:t>
            </w:r>
          </w:p>
        </w:tc>
        <w:tc>
          <w:tcPr>
            <w:tcW w:w="1260" w:type="dxa"/>
            <w:vAlign w:val="center"/>
          </w:tcPr>
          <w:p w14:paraId="68150444" w14:textId="77777777" w:rsidR="003B1247" w:rsidRDefault="000A111E">
            <w:pPr>
              <w:spacing w:line="360" w:lineRule="auto"/>
              <w:jc w:val="center"/>
            </w:pPr>
            <w:r w:rsidRPr="000A111E">
              <w:rPr>
                <w:rFonts w:hint="eastAsia"/>
              </w:rPr>
              <w:t>副教授</w:t>
            </w:r>
          </w:p>
        </w:tc>
      </w:tr>
      <w:tr w:rsidR="008A5000" w14:paraId="65045A1F" w14:textId="77777777">
        <w:trPr>
          <w:trHeight w:val="255"/>
        </w:trPr>
        <w:tc>
          <w:tcPr>
            <w:tcW w:w="2258" w:type="dxa"/>
            <w:vMerge w:val="restart"/>
            <w:vAlign w:val="center"/>
          </w:tcPr>
          <w:p w14:paraId="1816F929" w14:textId="77777777" w:rsidR="003B124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设计（论文）题目</w:t>
            </w:r>
          </w:p>
        </w:tc>
        <w:tc>
          <w:tcPr>
            <w:tcW w:w="7030" w:type="dxa"/>
            <w:gridSpan w:val="7"/>
            <w:vAlign w:val="center"/>
          </w:tcPr>
          <w:p w14:paraId="446154F0" w14:textId="77777777" w:rsidR="003B1247" w:rsidRDefault="00000000">
            <w:pPr>
              <w:spacing w:line="360" w:lineRule="auto"/>
              <w:ind w:left="3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（中文）</w:t>
            </w:r>
            <w:r w:rsidR="000A111E" w:rsidRPr="000A111E">
              <w:rPr>
                <w:rFonts w:hint="eastAsia"/>
                <w:sz w:val="18"/>
                <w:szCs w:val="18"/>
              </w:rPr>
              <w:t>基于</w:t>
            </w:r>
            <w:r w:rsidR="000A111E" w:rsidRPr="000A111E">
              <w:rPr>
                <w:rFonts w:hint="eastAsia"/>
                <w:sz w:val="18"/>
                <w:szCs w:val="18"/>
              </w:rPr>
              <w:t>Unity</w:t>
            </w:r>
            <w:r w:rsidR="000A111E" w:rsidRPr="000A111E">
              <w:rPr>
                <w:rFonts w:hint="eastAsia"/>
                <w:sz w:val="18"/>
                <w:szCs w:val="18"/>
              </w:rPr>
              <w:t>引擎的多文明策略游戏设计与实现</w:t>
            </w:r>
          </w:p>
        </w:tc>
      </w:tr>
      <w:tr w:rsidR="008A5000" w14:paraId="7ABAAA99" w14:textId="77777777">
        <w:trPr>
          <w:trHeight w:val="255"/>
        </w:trPr>
        <w:tc>
          <w:tcPr>
            <w:tcW w:w="2258" w:type="dxa"/>
            <w:vMerge/>
            <w:vAlign w:val="center"/>
          </w:tcPr>
          <w:p w14:paraId="7302366B" w14:textId="77777777" w:rsidR="003B1247" w:rsidRDefault="003B1247">
            <w:pPr>
              <w:spacing w:line="360" w:lineRule="auto"/>
              <w:jc w:val="center"/>
            </w:pPr>
          </w:p>
        </w:tc>
        <w:tc>
          <w:tcPr>
            <w:tcW w:w="7030" w:type="dxa"/>
            <w:gridSpan w:val="7"/>
            <w:vAlign w:val="center"/>
          </w:tcPr>
          <w:p w14:paraId="36EE9AF0" w14:textId="77777777" w:rsidR="003B1247" w:rsidRDefault="00000000">
            <w:pPr>
              <w:spacing w:line="360" w:lineRule="auto"/>
              <w:ind w:left="3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（英文）</w:t>
            </w:r>
            <w:r w:rsidR="000A111E" w:rsidRPr="000A111E">
              <w:rPr>
                <w:sz w:val="18"/>
                <w:szCs w:val="18"/>
              </w:rPr>
              <w:t xml:space="preserve"> Design and Implementation of Multi-Civilization Strategy Game Based on Unity Engine</w:t>
            </w:r>
          </w:p>
        </w:tc>
      </w:tr>
      <w:tr w:rsidR="003B1247" w14:paraId="37F2773A" w14:textId="77777777">
        <w:trPr>
          <w:trHeight w:val="8189"/>
        </w:trPr>
        <w:tc>
          <w:tcPr>
            <w:tcW w:w="9288" w:type="dxa"/>
            <w:gridSpan w:val="8"/>
            <w:tcBorders>
              <w:top w:val="single" w:sz="4" w:space="0" w:color="auto"/>
            </w:tcBorders>
          </w:tcPr>
          <w:p w14:paraId="662F9F5F" w14:textId="77777777" w:rsidR="00775463" w:rsidRDefault="00775463"/>
          <w:p w14:paraId="4C020003" w14:textId="77777777" w:rsidR="00775463" w:rsidRDefault="00000000">
            <w:pPr>
              <w:spacing w:after="120"/>
            </w:pPr>
            <w:r>
              <w:rPr>
                <w:b/>
              </w:rPr>
              <w:t>毕业设计（论文）开题报告内容：</w:t>
            </w:r>
          </w:p>
          <w:p w14:paraId="03C760A4" w14:textId="77777777" w:rsidR="00775463" w:rsidRDefault="00000000">
            <w:r>
              <w:rPr>
                <w:b/>
                <w:sz w:val="24"/>
              </w:rPr>
              <w:t>一、选题背景与意义</w:t>
            </w:r>
          </w:p>
          <w:p w14:paraId="12D31620" w14:textId="77777777" w:rsidR="00775463" w:rsidRDefault="00000000">
            <w:pPr>
              <w:spacing w:after="120"/>
              <w:ind w:firstLine="420"/>
            </w:pPr>
            <w:r>
              <w:t>本课题为《泰拉诺斯大陆：七境英雄（</w:t>
            </w:r>
            <w:r>
              <w:t>TH7</w:t>
            </w:r>
            <w:r>
              <w:t>）》本科毕业设计的</w:t>
            </w:r>
            <w:r>
              <w:t>“</w:t>
            </w:r>
            <w:r>
              <w:t>程序框架与系统整合</w:t>
            </w:r>
            <w:r>
              <w:t>”</w:t>
            </w:r>
            <w:r>
              <w:t>子课题，目标是在</w:t>
            </w:r>
            <w:r>
              <w:t>Unity</w:t>
            </w:r>
            <w:r>
              <w:t>引擎中实现一套可扩展的回合制策略</w:t>
            </w:r>
            <w:r>
              <w:t>/</w:t>
            </w:r>
            <w:r>
              <w:t>英雄养成核心框架：大地图探索</w:t>
            </w:r>
            <w:r>
              <w:t>—</w:t>
            </w:r>
            <w:r>
              <w:t>城镇建设</w:t>
            </w:r>
            <w:r>
              <w:t>—</w:t>
            </w:r>
            <w:r>
              <w:t>英雄招募与成长</w:t>
            </w:r>
            <w:r>
              <w:t>—</w:t>
            </w:r>
            <w:r>
              <w:t>回合制战斗，并能够承载</w:t>
            </w:r>
            <w:r>
              <w:t>7</w:t>
            </w:r>
            <w:r>
              <w:t>个文明（艺术资源与数值）在统一数据结构与目录规范下进行快速集成。该类型经过《英雄无敌</w:t>
            </w:r>
            <w:r>
              <w:t>III</w:t>
            </w:r>
            <w:r>
              <w:t>》长期验证，具有清晰的资源</w:t>
            </w:r>
            <w:r>
              <w:t>—</w:t>
            </w:r>
            <w:r>
              <w:t>建设</w:t>
            </w:r>
            <w:r>
              <w:t>—</w:t>
            </w:r>
            <w:r>
              <w:t>战斗</w:t>
            </w:r>
            <w:r>
              <w:t>—</w:t>
            </w:r>
            <w:r>
              <w:t>成长闭环</w:t>
            </w:r>
            <w:r>
              <w:t>[2]</w:t>
            </w:r>
            <w:r>
              <w:t>，且天然适合做</w:t>
            </w:r>
            <w:r>
              <w:t>“</w:t>
            </w:r>
            <w:r>
              <w:t>内容驱动型</w:t>
            </w:r>
            <w:r>
              <w:t>”</w:t>
            </w:r>
            <w:r>
              <w:t>扩展（新文明、新单位、新建筑、新法术）。</w:t>
            </w:r>
          </w:p>
          <w:p w14:paraId="19FB210D" w14:textId="775637CA" w:rsidR="00775463" w:rsidRDefault="00000000" w:rsidP="009151AB">
            <w:pPr>
              <w:spacing w:after="120"/>
              <w:ind w:firstLine="420"/>
            </w:pPr>
            <w:r>
              <w:t>从产业与教学视角看，</w:t>
            </w:r>
            <w:r>
              <w:t>AIGC</w:t>
            </w:r>
            <w:r>
              <w:t>在概念生成、风格探索与批量资产生产方面显著降低成本，但只有在程序侧建立稳定的</w:t>
            </w:r>
            <w:r>
              <w:t>“</w:t>
            </w:r>
            <w:r>
              <w:t>资源与规则容器</w:t>
            </w:r>
            <w:r>
              <w:t>”</w:t>
            </w:r>
            <w:r>
              <w:t>（数据驱动、热插拔、可调试）后，美术与数值才能被有效复用与迭代</w:t>
            </w:r>
            <w:r>
              <w:t>[1][10][11]</w:t>
            </w:r>
            <w:r>
              <w:t>。因此，本课题的意义在于：用本科可控的工程规模，搭建一个可持续扩展的策略游戏骨架，为后续商业化或科研原型奠定基础。</w:t>
            </w:r>
          </w:p>
          <w:p w14:paraId="1B66B717" w14:textId="2E8F31B8" w:rsidR="009151AB" w:rsidRDefault="009151AB" w:rsidP="009151AB">
            <w:pPr>
              <w:spacing w:after="120"/>
              <w:ind w:firstLine="420"/>
              <w:jc w:val="center"/>
            </w:pPr>
            <w:r>
              <w:rPr>
                <w:b/>
              </w:rPr>
              <w:t>图</w:t>
            </w:r>
            <w:r>
              <w:rPr>
                <w:b/>
              </w:rPr>
              <w:t>1  TH7</w:t>
            </w:r>
            <w:r>
              <w:rPr>
                <w:b/>
              </w:rPr>
              <w:t>整体架构鸟瞰：数据驱动的</w:t>
            </w:r>
            <w:r>
              <w:rPr>
                <w:b/>
              </w:rPr>
              <w:t>‘</w:t>
            </w:r>
            <w:r>
              <w:rPr>
                <w:b/>
              </w:rPr>
              <w:t>大地图</w:t>
            </w:r>
            <w:r>
              <w:rPr>
                <w:b/>
              </w:rPr>
              <w:t>-</w:t>
            </w:r>
            <w:r>
              <w:rPr>
                <w:b/>
              </w:rPr>
              <w:t>城镇</w:t>
            </w:r>
            <w:r>
              <w:rPr>
                <w:b/>
              </w:rPr>
              <w:t>-</w:t>
            </w:r>
            <w:r>
              <w:rPr>
                <w:b/>
              </w:rPr>
              <w:t>战斗</w:t>
            </w:r>
            <w:r>
              <w:rPr>
                <w:b/>
              </w:rPr>
              <w:t>’</w:t>
            </w:r>
            <w:r>
              <w:rPr>
                <w:b/>
              </w:rPr>
              <w:t>三场景闭环</w:t>
            </w:r>
            <w:r>
              <w:rPr>
                <w:b/>
                <w:noProof/>
              </w:rPr>
              <w:drawing>
                <wp:inline distT="0" distB="0" distL="0" distR="0" wp14:anchorId="50FB370E" wp14:editId="0823C447">
                  <wp:extent cx="5027345" cy="2806505"/>
                  <wp:effectExtent l="0" t="0" r="1905" b="0"/>
                  <wp:docPr id="51974029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1662" cy="283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A3B92D" w14:textId="77777777" w:rsidR="00186CAF" w:rsidRDefault="00186CAF">
            <w:pPr>
              <w:rPr>
                <w:b/>
                <w:sz w:val="24"/>
              </w:rPr>
            </w:pPr>
          </w:p>
          <w:p w14:paraId="69FD0413" w14:textId="77777777" w:rsidR="00186CAF" w:rsidRDefault="00186CAF">
            <w:pPr>
              <w:rPr>
                <w:b/>
                <w:sz w:val="24"/>
              </w:rPr>
            </w:pPr>
          </w:p>
          <w:p w14:paraId="31A545EC" w14:textId="7703DB32" w:rsidR="00775463" w:rsidRDefault="00000000">
            <w:r>
              <w:rPr>
                <w:b/>
                <w:sz w:val="24"/>
              </w:rPr>
              <w:t>二、国内外现状与竞品评述</w:t>
            </w:r>
          </w:p>
          <w:p w14:paraId="2C783312" w14:textId="77777777" w:rsidR="00775463" w:rsidRDefault="00000000">
            <w:pPr>
              <w:spacing w:after="120"/>
              <w:ind w:firstLine="420"/>
            </w:pPr>
            <w:r>
              <w:t>竞品方面，《英雄无敌</w:t>
            </w:r>
            <w:r>
              <w:t>III</w:t>
            </w:r>
            <w:r>
              <w:t>》提供了</w:t>
            </w:r>
            <w:r>
              <w:t>“</w:t>
            </w:r>
            <w:r>
              <w:t>英雄</w:t>
            </w:r>
            <w:r>
              <w:t>+</w:t>
            </w:r>
            <w:r>
              <w:t>城镇</w:t>
            </w:r>
            <w:r>
              <w:t>+</w:t>
            </w:r>
            <w:r>
              <w:t>战棋</w:t>
            </w:r>
            <w:r>
              <w:t>”</w:t>
            </w:r>
            <w:r>
              <w:t>的经典交互范式：在高信息密度界面中同时表达资源、建筑树、兵种层级与战斗策略</w:t>
            </w:r>
            <w:r>
              <w:t>[2]</w:t>
            </w:r>
            <w:r>
              <w:t>；《文明</w:t>
            </w:r>
            <w:r>
              <w:t>VI</w:t>
            </w:r>
            <w:r>
              <w:t>》强调宏观科技与城市运营，其系统层级更复杂但战斗即时反馈较弱</w:t>
            </w:r>
            <w:r>
              <w:t>[3]</w:t>
            </w:r>
            <w:r>
              <w:t>；《奇迹时代</w:t>
            </w:r>
            <w:r>
              <w:t>4</w:t>
            </w:r>
            <w:r>
              <w:t>》在回合战斗与单位技能树方面更接近本项目的战斗设计空间</w:t>
            </w:r>
            <w:r>
              <w:t>[4]</w:t>
            </w:r>
            <w:r>
              <w:t>；《全面战争：战锤</w:t>
            </w:r>
            <w:r>
              <w:t>3</w:t>
            </w:r>
            <w:r>
              <w:t>》体现了多文明差异化与可扩展内容体系，但其制作规模远超本科项目</w:t>
            </w:r>
            <w:r>
              <w:t>[5]</w:t>
            </w:r>
            <w:r>
              <w:t>。综上，本课题采用</w:t>
            </w:r>
            <w:r>
              <w:t>“</w:t>
            </w:r>
            <w:r>
              <w:t>经典闭环</w:t>
            </w:r>
            <w:r>
              <w:t>+</w:t>
            </w:r>
            <w:r>
              <w:t>数据驱动扩展</w:t>
            </w:r>
            <w:r>
              <w:t>”</w:t>
            </w:r>
            <w:r>
              <w:t>的折中路线：用尽可能少的系统实现尽可能多的内容容器。</w:t>
            </w:r>
          </w:p>
          <w:p w14:paraId="1A4C0631" w14:textId="77777777" w:rsidR="00775463" w:rsidRDefault="00000000">
            <w:pPr>
              <w:spacing w:after="120"/>
              <w:ind w:firstLine="420"/>
            </w:pPr>
            <w:r>
              <w:t>技术现状方面，</w:t>
            </w:r>
            <w:r>
              <w:t>Unity 2D</w:t>
            </w:r>
            <w:r>
              <w:t>生态成熟，</w:t>
            </w:r>
            <w:r>
              <w:t>Sprite Atlas</w:t>
            </w:r>
            <w:r>
              <w:t>、</w:t>
            </w:r>
            <w:proofErr w:type="spellStart"/>
            <w:r>
              <w:t>Addressables</w:t>
            </w:r>
            <w:proofErr w:type="spellEnd"/>
            <w:r>
              <w:t>等可支撑中大型</w:t>
            </w:r>
            <w:r>
              <w:t>2D</w:t>
            </w:r>
            <w:r>
              <w:t>资源加载与管理</w:t>
            </w:r>
            <w:r>
              <w:t>[13][14]</w:t>
            </w:r>
            <w:r>
              <w:t>；</w:t>
            </w:r>
            <w:r>
              <w:t>AIGC</w:t>
            </w:r>
            <w:r>
              <w:t>侧，扩散模型在高分辨率概念图生成与局部可控编辑上表现突出</w:t>
            </w:r>
            <w:r>
              <w:t>[10][11]</w:t>
            </w:r>
            <w:r>
              <w:t>，配合</w:t>
            </w:r>
            <w:r>
              <w:t>ControlNet</w:t>
            </w:r>
            <w:r>
              <w:t>可实现</w:t>
            </w:r>
            <w:r>
              <w:t>“</w:t>
            </w:r>
            <w:r>
              <w:t>姿态</w:t>
            </w:r>
            <w:r>
              <w:t>/</w:t>
            </w:r>
            <w:r>
              <w:t>线稿</w:t>
            </w:r>
            <w:r>
              <w:t>/</w:t>
            </w:r>
            <w:r>
              <w:t>结构</w:t>
            </w:r>
            <w:r>
              <w:t>”</w:t>
            </w:r>
            <w:r>
              <w:t>条件控制</w:t>
            </w:r>
            <w:r>
              <w:t>[12]</w:t>
            </w:r>
            <w:r>
              <w:t>，但落地到游戏仍需在分辨率、透明通道、像素对齐、帧动画拆分、版权合规等方面做工程化约束。</w:t>
            </w:r>
          </w:p>
          <w:p w14:paraId="1F93E85A" w14:textId="77777777" w:rsidR="00186CAF" w:rsidRDefault="00186CAF">
            <w:pPr>
              <w:spacing w:after="120"/>
              <w:ind w:firstLine="420"/>
              <w:rPr>
                <w:rFonts w:hint="eastAsia"/>
              </w:rPr>
            </w:pPr>
          </w:p>
          <w:p w14:paraId="719658AB" w14:textId="77777777" w:rsidR="00775463" w:rsidRDefault="00000000" w:rsidP="00186CAF">
            <w:pPr>
              <w:jc w:val="center"/>
            </w:pPr>
            <w:r>
              <w:rPr>
                <w:b/>
              </w:rPr>
              <w:t>图</w:t>
            </w:r>
            <w:r>
              <w:rPr>
                <w:b/>
              </w:rPr>
              <w:t xml:space="preserve">2  </w:t>
            </w:r>
            <w:r>
              <w:rPr>
                <w:b/>
              </w:rPr>
              <w:t>竞品对比矩阵：</w:t>
            </w:r>
            <w:r>
              <w:rPr>
                <w:b/>
              </w:rPr>
              <w:t xml:space="preserve">HoMM3 / Civ6 / AoW4 / TW:WH3 </w:t>
            </w:r>
            <w:r>
              <w:rPr>
                <w:b/>
              </w:rPr>
              <w:t>的系统层级与资源规模</w:t>
            </w:r>
          </w:p>
          <w:p w14:paraId="08EB8C2B" w14:textId="0C5D024F" w:rsidR="00775463" w:rsidRDefault="00674267" w:rsidP="009151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1DA839" wp14:editId="35D4D76A">
                  <wp:extent cx="5178042" cy="2890911"/>
                  <wp:effectExtent l="0" t="0" r="3810" b="5080"/>
                  <wp:docPr id="57432923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5715" cy="2895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6CF1BC" w14:textId="77777777" w:rsidR="00775463" w:rsidRDefault="00775463"/>
          <w:p w14:paraId="2182A845" w14:textId="77777777" w:rsidR="00775463" w:rsidRDefault="00000000">
            <w:r>
              <w:rPr>
                <w:b/>
                <w:sz w:val="24"/>
              </w:rPr>
              <w:t>三、研究目标、研究点与关键词</w:t>
            </w:r>
          </w:p>
          <w:p w14:paraId="2C7E12EB" w14:textId="77777777" w:rsidR="00775463" w:rsidRDefault="00000000">
            <w:pPr>
              <w:spacing w:after="120"/>
              <w:ind w:firstLine="420"/>
            </w:pPr>
            <w:r>
              <w:t>（</w:t>
            </w:r>
            <w:r>
              <w:t>1</w:t>
            </w:r>
            <w:r>
              <w:t>）总体目标：实现可运行的</w:t>
            </w:r>
            <w:r>
              <w:t>“</w:t>
            </w:r>
            <w:r>
              <w:t>最小可发布版本（</w:t>
            </w:r>
            <w:r>
              <w:t>MVP</w:t>
            </w:r>
            <w:r>
              <w:t>）</w:t>
            </w:r>
            <w:r>
              <w:t>”</w:t>
            </w:r>
            <w:r>
              <w:t>程序框架：支持至少</w:t>
            </w:r>
            <w:r>
              <w:t>1</w:t>
            </w:r>
            <w:r>
              <w:t>张大地图、</w:t>
            </w:r>
            <w:r>
              <w:t>1</w:t>
            </w:r>
            <w:r>
              <w:t>座城镇、</w:t>
            </w:r>
            <w:r>
              <w:t>2</w:t>
            </w:r>
            <w:r>
              <w:t>名英雄、每文明至少</w:t>
            </w:r>
            <w:r>
              <w:t>2</w:t>
            </w:r>
            <w:r>
              <w:t>种单位与</w:t>
            </w:r>
            <w:r>
              <w:t>1</w:t>
            </w:r>
            <w:r>
              <w:t>种法术，且能够在不改动核心代码的前提下，通过配置与资源目录新增文明内容。</w:t>
            </w:r>
          </w:p>
          <w:p w14:paraId="7BA88F85" w14:textId="77777777" w:rsidR="00775463" w:rsidRDefault="00000000">
            <w:pPr>
              <w:spacing w:after="120"/>
              <w:ind w:firstLine="420"/>
            </w:pPr>
            <w:r>
              <w:t>（</w:t>
            </w:r>
            <w:r>
              <w:t>2</w:t>
            </w:r>
            <w:r>
              <w:t>）研究点：</w:t>
            </w:r>
            <w:r>
              <w:t>①</w:t>
            </w:r>
            <w:r>
              <w:t>数据驱动的规则表达与校验（单位</w:t>
            </w:r>
            <w:r>
              <w:t>/</w:t>
            </w:r>
            <w:r>
              <w:t>建筑</w:t>
            </w:r>
            <w:r>
              <w:t>/</w:t>
            </w:r>
            <w:r>
              <w:t>法术</w:t>
            </w:r>
            <w:r>
              <w:t>/</w:t>
            </w:r>
            <w:r>
              <w:t>英雄成长）</w:t>
            </w:r>
            <w:r>
              <w:t>[19]</w:t>
            </w:r>
            <w:r>
              <w:t>；</w:t>
            </w:r>
            <w:r>
              <w:t>②</w:t>
            </w:r>
            <w:r>
              <w:t>可扩展的战斗系统与</w:t>
            </w:r>
            <w:r>
              <w:t>AI</w:t>
            </w:r>
            <w:r>
              <w:t>行为（基于网格寻路、威胁评估、技能释放优先级）</w:t>
            </w:r>
            <w:r>
              <w:t>[20][21]</w:t>
            </w:r>
            <w:r>
              <w:t>；</w:t>
            </w:r>
            <w:r>
              <w:t>③</w:t>
            </w:r>
            <w:r>
              <w:t>资源加载与性能（</w:t>
            </w:r>
            <w:r>
              <w:t>Addressables</w:t>
            </w:r>
            <w:r>
              <w:t>、对象池、批处理、序列化）</w:t>
            </w:r>
            <w:r>
              <w:t>[14]</w:t>
            </w:r>
            <w:r>
              <w:t>；</w:t>
            </w:r>
            <w:r>
              <w:t>④</w:t>
            </w:r>
            <w:r>
              <w:t>调试可视化与可测试性（战斗回放、日志、配置检查、关卡验证）。</w:t>
            </w:r>
          </w:p>
          <w:p w14:paraId="0C96CC78" w14:textId="77777777" w:rsidR="00775463" w:rsidRDefault="00000000">
            <w:pPr>
              <w:spacing w:after="120"/>
              <w:ind w:firstLine="420"/>
            </w:pPr>
            <w:r>
              <w:t>（</w:t>
            </w:r>
            <w:r>
              <w:t>3</w:t>
            </w:r>
            <w:r>
              <w:t>）关键词：回合制策略；数据驱动；</w:t>
            </w:r>
            <w:r>
              <w:t>Unity</w:t>
            </w:r>
            <w:r>
              <w:t>；</w:t>
            </w:r>
            <w:proofErr w:type="spellStart"/>
            <w:r>
              <w:t>ScriptableObject</w:t>
            </w:r>
            <w:proofErr w:type="spellEnd"/>
            <w:r>
              <w:t>/JSON</w:t>
            </w:r>
            <w:r>
              <w:t>；可扩展架构；战棋网格；路径搜索；游戏</w:t>
            </w:r>
            <w:r>
              <w:t>AI</w:t>
            </w:r>
            <w:r>
              <w:t>；资源管线；可视化调试。</w:t>
            </w:r>
          </w:p>
          <w:p w14:paraId="71CEA187" w14:textId="77777777" w:rsidR="00186CAF" w:rsidRDefault="00186CAF">
            <w:pPr>
              <w:spacing w:after="120"/>
              <w:ind w:firstLine="420"/>
            </w:pPr>
          </w:p>
          <w:p w14:paraId="456C071B" w14:textId="77777777" w:rsidR="00186CAF" w:rsidRDefault="00186CAF">
            <w:pPr>
              <w:spacing w:after="120"/>
              <w:ind w:firstLine="420"/>
            </w:pPr>
          </w:p>
          <w:p w14:paraId="330E6458" w14:textId="77777777" w:rsidR="00186CAF" w:rsidRDefault="00186CAF" w:rsidP="00186CAF">
            <w:pPr>
              <w:spacing w:after="120"/>
              <w:rPr>
                <w:rFonts w:hint="eastAsia"/>
              </w:rPr>
            </w:pPr>
          </w:p>
          <w:p w14:paraId="102EC17B" w14:textId="77777777" w:rsidR="00775463" w:rsidRDefault="00000000" w:rsidP="00186CAF">
            <w:pPr>
              <w:jc w:val="center"/>
            </w:pPr>
            <w:r>
              <w:rPr>
                <w:b/>
              </w:rPr>
              <w:t>图</w:t>
            </w:r>
            <w:r>
              <w:rPr>
                <w:b/>
              </w:rPr>
              <w:t xml:space="preserve">3  </w:t>
            </w:r>
            <w:r>
              <w:rPr>
                <w:b/>
              </w:rPr>
              <w:t>数据结构草案：文明</w:t>
            </w:r>
            <w:r>
              <w:rPr>
                <w:b/>
              </w:rPr>
              <w:t>/</w:t>
            </w:r>
            <w:r>
              <w:rPr>
                <w:b/>
              </w:rPr>
              <w:t>城镇</w:t>
            </w:r>
            <w:r>
              <w:rPr>
                <w:b/>
              </w:rPr>
              <w:t>/</w:t>
            </w:r>
            <w:r>
              <w:rPr>
                <w:b/>
              </w:rPr>
              <w:t>建筑</w:t>
            </w:r>
            <w:r>
              <w:rPr>
                <w:b/>
              </w:rPr>
              <w:t>/</w:t>
            </w:r>
            <w:r>
              <w:rPr>
                <w:b/>
              </w:rPr>
              <w:t>单位</w:t>
            </w:r>
            <w:r>
              <w:rPr>
                <w:b/>
              </w:rPr>
              <w:t>/</w:t>
            </w:r>
            <w:r>
              <w:rPr>
                <w:b/>
              </w:rPr>
              <w:t>法术</w:t>
            </w:r>
            <w:r>
              <w:rPr>
                <w:b/>
              </w:rPr>
              <w:t>/</w:t>
            </w:r>
            <w:r>
              <w:rPr>
                <w:b/>
              </w:rPr>
              <w:t>英雄的配置关系</w:t>
            </w:r>
          </w:p>
          <w:p w14:paraId="6CC153C3" w14:textId="2C82ED42" w:rsidR="00775463" w:rsidRDefault="00775463">
            <w:pPr>
              <w:spacing w:after="80"/>
            </w:pPr>
          </w:p>
          <w:p w14:paraId="75138708" w14:textId="1A67B91C" w:rsidR="00775463" w:rsidRDefault="008A5000" w:rsidP="008A50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0D1FEA" wp14:editId="7E6F1722">
                  <wp:extent cx="4535511" cy="2532185"/>
                  <wp:effectExtent l="0" t="0" r="0" b="1905"/>
                  <wp:docPr id="120107634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8651" cy="2533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30228A" w14:textId="77777777" w:rsidR="00775463" w:rsidRDefault="00775463"/>
          <w:p w14:paraId="16A9B983" w14:textId="77777777" w:rsidR="00775463" w:rsidRDefault="00000000">
            <w:r>
              <w:rPr>
                <w:b/>
                <w:sz w:val="24"/>
              </w:rPr>
              <w:t>四、关键问题与拟解决方案</w:t>
            </w:r>
          </w:p>
          <w:p w14:paraId="083EA4F8" w14:textId="77777777" w:rsidR="00775463" w:rsidRDefault="00000000">
            <w:pPr>
              <w:spacing w:after="120"/>
              <w:ind w:firstLine="420"/>
            </w:pPr>
            <w:r>
              <w:t>问题</w:t>
            </w:r>
            <w:r>
              <w:t>1</w:t>
            </w:r>
            <w:r>
              <w:t>：系统规模与可完成性。策略游戏系统易</w:t>
            </w:r>
            <w:r>
              <w:t>‘</w:t>
            </w:r>
            <w:r>
              <w:t>爆炸</w:t>
            </w:r>
            <w:r>
              <w:t>’</w:t>
            </w:r>
            <w:r>
              <w:t>，本科周期内必须锁定</w:t>
            </w:r>
            <w:r>
              <w:t>“</w:t>
            </w:r>
            <w:r>
              <w:t>可运行闭环</w:t>
            </w:r>
            <w:r>
              <w:t>”</w:t>
            </w:r>
            <w:r>
              <w:t>的核心：回合推进、移动与交互、建造与招募、战斗胜负、成长与资源循环。解决：采用</w:t>
            </w:r>
            <w:r>
              <w:t>MVP</w:t>
            </w:r>
            <w:r>
              <w:t>优先策略，第一阶段仅实现单城镇</w:t>
            </w:r>
            <w:r>
              <w:t>+</w:t>
            </w:r>
            <w:r>
              <w:t>单地图闭环；其余扩展通过配置迭代。</w:t>
            </w:r>
          </w:p>
          <w:p w14:paraId="664B716B" w14:textId="77777777" w:rsidR="00775463" w:rsidRDefault="00000000">
            <w:pPr>
              <w:spacing w:after="120"/>
              <w:ind w:firstLine="420"/>
            </w:pPr>
            <w:r>
              <w:t>问题</w:t>
            </w:r>
            <w:r>
              <w:t>2</w:t>
            </w:r>
            <w:r>
              <w:t>：数据驱动与内容协作。</w:t>
            </w:r>
            <w:r>
              <w:t>7</w:t>
            </w:r>
            <w:r>
              <w:t>个文明并行制作需要稳定接口，否则合并成本会在后期集中爆发。解决：制定统一命名、目录、资源规格与配置字段；提供校验工具与示例模板；将</w:t>
            </w:r>
            <w:r>
              <w:t>“</w:t>
            </w:r>
            <w:r>
              <w:t>文明包</w:t>
            </w:r>
            <w:r>
              <w:t>”</w:t>
            </w:r>
            <w:r>
              <w:t>视为可加载的内容模块。</w:t>
            </w:r>
          </w:p>
          <w:p w14:paraId="1CD1559A" w14:textId="25CDA3ED" w:rsidR="00186CAF" w:rsidRDefault="00000000" w:rsidP="00186CAF">
            <w:pPr>
              <w:spacing w:after="120"/>
              <w:ind w:firstLine="420"/>
              <w:rPr>
                <w:rFonts w:hint="eastAsia"/>
              </w:rPr>
            </w:pPr>
            <w:r>
              <w:t>问题</w:t>
            </w:r>
            <w:r>
              <w:t>3</w:t>
            </w:r>
            <w:r>
              <w:t>：战斗</w:t>
            </w:r>
            <w:r>
              <w:t>AI</w:t>
            </w:r>
            <w:r>
              <w:t>与可解释性。仅有</w:t>
            </w:r>
            <w:r>
              <w:t>‘</w:t>
            </w:r>
            <w:r>
              <w:t>能打</w:t>
            </w:r>
            <w:r>
              <w:t>’</w:t>
            </w:r>
            <w:r>
              <w:t>不足以调参；需要可解释的决策记录与可视化。解决：分层</w:t>
            </w:r>
            <w:r>
              <w:t>AI</w:t>
            </w:r>
            <w:r>
              <w:t>（战略选择</w:t>
            </w:r>
            <w:r>
              <w:t>/</w:t>
            </w:r>
            <w:r>
              <w:t>战术执行），每一步输出理由（目标选择、技能评分、路径评分），并在调试面板可回放。</w:t>
            </w:r>
          </w:p>
          <w:p w14:paraId="134AAEBA" w14:textId="77777777" w:rsidR="00775463" w:rsidRDefault="00000000" w:rsidP="00186CAF">
            <w:pPr>
              <w:jc w:val="center"/>
            </w:pPr>
            <w:r>
              <w:rPr>
                <w:b/>
              </w:rPr>
              <w:t>图</w:t>
            </w:r>
            <w:r>
              <w:rPr>
                <w:b/>
              </w:rPr>
              <w:t xml:space="preserve">4  </w:t>
            </w:r>
            <w:r>
              <w:rPr>
                <w:b/>
              </w:rPr>
              <w:t>战斗</w:t>
            </w:r>
            <w:r>
              <w:rPr>
                <w:b/>
              </w:rPr>
              <w:t>AI</w:t>
            </w:r>
            <w:r>
              <w:rPr>
                <w:b/>
              </w:rPr>
              <w:t>分层示意：评估</w:t>
            </w:r>
            <w:r>
              <w:rPr>
                <w:b/>
              </w:rPr>
              <w:t>-</w:t>
            </w:r>
            <w:r>
              <w:rPr>
                <w:b/>
              </w:rPr>
              <w:t>决策</w:t>
            </w:r>
            <w:r>
              <w:rPr>
                <w:b/>
              </w:rPr>
              <w:t>-</w:t>
            </w:r>
            <w:r>
              <w:rPr>
                <w:b/>
              </w:rPr>
              <w:t>执行</w:t>
            </w:r>
            <w:r>
              <w:rPr>
                <w:b/>
              </w:rPr>
              <w:t>-</w:t>
            </w:r>
            <w:r>
              <w:rPr>
                <w:b/>
              </w:rPr>
              <w:t>记录（含可视化）</w:t>
            </w:r>
          </w:p>
          <w:p w14:paraId="5B748F65" w14:textId="3F167BF6" w:rsidR="00775463" w:rsidRDefault="008A5000" w:rsidP="008A50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F5C89E" wp14:editId="7A4D1348">
                  <wp:extent cx="4598502" cy="2567354"/>
                  <wp:effectExtent l="0" t="0" r="0" b="4445"/>
                  <wp:docPr id="123386853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8565" cy="2589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AE09E8" w14:textId="77777777" w:rsidR="00775463" w:rsidRDefault="00775463"/>
          <w:p w14:paraId="2059E15B" w14:textId="77777777" w:rsidR="008A5000" w:rsidRDefault="008A5000"/>
          <w:p w14:paraId="00051F57" w14:textId="77777777" w:rsidR="008A5000" w:rsidRDefault="008A5000"/>
          <w:p w14:paraId="2CBED88F" w14:textId="77777777" w:rsidR="00775463" w:rsidRDefault="00000000">
            <w:r>
              <w:rPr>
                <w:b/>
                <w:sz w:val="24"/>
              </w:rPr>
              <w:t>五、技术路线与实现方案</w:t>
            </w:r>
          </w:p>
          <w:p w14:paraId="3086A02B" w14:textId="77777777" w:rsidR="00775463" w:rsidRDefault="00000000">
            <w:pPr>
              <w:spacing w:after="120"/>
              <w:ind w:firstLine="420"/>
            </w:pPr>
            <w:r>
              <w:t>1</w:t>
            </w:r>
            <w:r>
              <w:t>）场景与状态机：</w:t>
            </w:r>
            <w:r>
              <w:t>Overworld</w:t>
            </w:r>
            <w:r>
              <w:t>（大地图）</w:t>
            </w:r>
            <w:r>
              <w:t>/Town</w:t>
            </w:r>
            <w:r>
              <w:t>（城镇）</w:t>
            </w:r>
            <w:r>
              <w:t>/Battle</w:t>
            </w:r>
            <w:r>
              <w:t>（战斗）三场景，外层由游戏状态机统一管理，保证存档</w:t>
            </w:r>
            <w:r>
              <w:t>/</w:t>
            </w:r>
            <w:r>
              <w:t>读档与跨场景数据一致。</w:t>
            </w:r>
          </w:p>
          <w:p w14:paraId="37BB70A2" w14:textId="77777777" w:rsidR="00775463" w:rsidRDefault="00000000">
            <w:pPr>
              <w:spacing w:after="120"/>
              <w:ind w:firstLine="420"/>
            </w:pPr>
            <w:r>
              <w:t>2</w:t>
            </w:r>
            <w:r>
              <w:t>）数据表示：优先使用</w:t>
            </w:r>
            <w:r>
              <w:t>ScriptableObject</w:t>
            </w:r>
            <w:r>
              <w:t>作为编辑期配置容器（可视化、可校验），运行期可导出</w:t>
            </w:r>
            <w:r>
              <w:t>JSON</w:t>
            </w:r>
            <w:r>
              <w:t>以便版本控制；关键结构（单位属性、技能、成本、成长曲线）保持字段稳定，避免后期破坏性修改。</w:t>
            </w:r>
          </w:p>
          <w:p w14:paraId="2CDCB69E" w14:textId="77777777" w:rsidR="00775463" w:rsidRDefault="00000000">
            <w:pPr>
              <w:spacing w:after="120"/>
              <w:ind w:firstLine="420"/>
            </w:pPr>
            <w:r>
              <w:t>3</w:t>
            </w:r>
            <w:r>
              <w:t>）资源加载：所有美术资源按文明目录组织，</w:t>
            </w:r>
            <w:r>
              <w:t>Sprite Atlas</w:t>
            </w:r>
            <w:r>
              <w:t>打包；运行期使用</w:t>
            </w:r>
            <w:r>
              <w:t>Addressables</w:t>
            </w:r>
            <w:r>
              <w:t>异步加载并缓存，城镇与战斗都只依赖</w:t>
            </w:r>
            <w:r>
              <w:t>‘</w:t>
            </w:r>
            <w:r>
              <w:t>配置</w:t>
            </w:r>
            <w:r>
              <w:t>+</w:t>
            </w:r>
            <w:r>
              <w:t>地址</w:t>
            </w:r>
            <w:r>
              <w:t>’</w:t>
            </w:r>
            <w:r>
              <w:t>而非硬引用，降低合并冲突。</w:t>
            </w:r>
          </w:p>
          <w:p w14:paraId="2A5694FB" w14:textId="77777777" w:rsidR="00775463" w:rsidRDefault="00000000">
            <w:pPr>
              <w:spacing w:after="120"/>
              <w:ind w:firstLine="420"/>
            </w:pPr>
            <w:r>
              <w:t>4</w:t>
            </w:r>
            <w:r>
              <w:t>）战斗系统：采用方格战场（</w:t>
            </w:r>
            <w:r>
              <w:t>hex</w:t>
            </w:r>
            <w:r>
              <w:t>或</w:t>
            </w:r>
            <w:r>
              <w:t>square</w:t>
            </w:r>
            <w:r>
              <w:t>二选一，建议</w:t>
            </w:r>
            <w:r>
              <w:t>square</w:t>
            </w:r>
            <w:r>
              <w:t>降低复杂度），实现移动范围、攻击范围、障碍与地形修正；行为顺序采用速度</w:t>
            </w:r>
            <w:r>
              <w:t>+</w:t>
            </w:r>
            <w:r>
              <w:t>队列；技能系统采用</w:t>
            </w:r>
            <w:r>
              <w:t>“</w:t>
            </w:r>
            <w:r>
              <w:t>效果组件化</w:t>
            </w:r>
            <w:r>
              <w:t>”</w:t>
            </w:r>
            <w:r>
              <w:t>（伤害、控制、召唤、位移等）以复用。</w:t>
            </w:r>
          </w:p>
          <w:p w14:paraId="569E22E5" w14:textId="77777777" w:rsidR="00775463" w:rsidRDefault="00000000">
            <w:pPr>
              <w:spacing w:after="120"/>
              <w:ind w:firstLine="420"/>
            </w:pPr>
            <w:r>
              <w:t>5</w:t>
            </w:r>
            <w:r>
              <w:t>）工程规范：依照面向对象设计原则与常用设计模式（工厂、策略、命令、观察者等）组织代码</w:t>
            </w:r>
            <w:r>
              <w:t>[19]</w:t>
            </w:r>
            <w:r>
              <w:t>；核心逻辑与表现解耦，保证替换</w:t>
            </w:r>
            <w:r>
              <w:t>UI</w:t>
            </w:r>
            <w:r>
              <w:t>与特效不影响规则。</w:t>
            </w:r>
          </w:p>
          <w:p w14:paraId="0BAD907F" w14:textId="77777777" w:rsidR="00775463" w:rsidRDefault="00000000" w:rsidP="00186CAF">
            <w:pPr>
              <w:jc w:val="center"/>
            </w:pPr>
            <w:r>
              <w:rPr>
                <w:b/>
              </w:rPr>
              <w:t>图</w:t>
            </w:r>
            <w:r>
              <w:rPr>
                <w:b/>
              </w:rPr>
              <w:t xml:space="preserve">5  </w:t>
            </w:r>
            <w:r>
              <w:rPr>
                <w:b/>
              </w:rPr>
              <w:t>目录规范与模块边界：</w:t>
            </w:r>
            <w:r>
              <w:rPr>
                <w:b/>
              </w:rPr>
              <w:t>Runtime/Editor</w:t>
            </w:r>
            <w:r>
              <w:rPr>
                <w:b/>
              </w:rPr>
              <w:t>、</w:t>
            </w:r>
            <w:r>
              <w:rPr>
                <w:b/>
              </w:rPr>
              <w:t>Config/Art/Audio</w:t>
            </w:r>
            <w:r>
              <w:rPr>
                <w:b/>
              </w:rPr>
              <w:t>、</w:t>
            </w:r>
            <w:r>
              <w:rPr>
                <w:b/>
              </w:rPr>
              <w:t>Civilizations/*</w:t>
            </w:r>
          </w:p>
          <w:p w14:paraId="54A4D9C2" w14:textId="4791ECD0" w:rsidR="00775463" w:rsidRDefault="008A5000" w:rsidP="008A50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494276" wp14:editId="2B875E82">
                  <wp:extent cx="5152844" cy="2876843"/>
                  <wp:effectExtent l="0" t="0" r="0" b="0"/>
                  <wp:docPr id="1985064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2395" cy="2882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42D9F7" w14:textId="77777777" w:rsidR="00775463" w:rsidRDefault="00775463"/>
          <w:p w14:paraId="7DFFE878" w14:textId="77777777" w:rsidR="00186CAF" w:rsidRDefault="00186CAF">
            <w:pPr>
              <w:rPr>
                <w:b/>
                <w:sz w:val="24"/>
              </w:rPr>
            </w:pPr>
          </w:p>
          <w:p w14:paraId="03FD6E30" w14:textId="77777777" w:rsidR="00186CAF" w:rsidRDefault="00186CAF">
            <w:pPr>
              <w:rPr>
                <w:b/>
                <w:sz w:val="24"/>
              </w:rPr>
            </w:pPr>
          </w:p>
          <w:p w14:paraId="46B0C78D" w14:textId="5D864B23" w:rsidR="00775463" w:rsidRDefault="00000000">
            <w:r>
              <w:rPr>
                <w:b/>
                <w:sz w:val="24"/>
              </w:rPr>
              <w:t>六、</w:t>
            </w:r>
            <w:r>
              <w:rPr>
                <w:b/>
                <w:sz w:val="24"/>
              </w:rPr>
              <w:t>AIGC</w:t>
            </w:r>
            <w:r>
              <w:rPr>
                <w:b/>
                <w:sz w:val="24"/>
              </w:rPr>
              <w:t>协同与资产落地约束</w:t>
            </w:r>
          </w:p>
          <w:p w14:paraId="06E43881" w14:textId="77777777" w:rsidR="00775463" w:rsidRDefault="00000000">
            <w:pPr>
              <w:spacing w:after="120"/>
              <w:ind w:firstLine="420"/>
            </w:pPr>
            <w:r>
              <w:t>尽管程序组不直接产出美术，但需要为</w:t>
            </w:r>
            <w:r>
              <w:t>AIGC</w:t>
            </w:r>
            <w:r>
              <w:t>资产落地制定</w:t>
            </w:r>
            <w:r>
              <w:t>‘</w:t>
            </w:r>
            <w:r>
              <w:t>可用约束</w:t>
            </w:r>
            <w:r>
              <w:t>’</w:t>
            </w:r>
            <w:r>
              <w:t>，否则会出现：透明通道缺失、边缘抖动、分辨率不一致、帧动画不可拆、版权来源不清等问题。方案：</w:t>
            </w:r>
            <w:r>
              <w:t>①</w:t>
            </w:r>
            <w:r>
              <w:t>规定输出分辨率与像素对齐规则（例如单位立绘</w:t>
            </w:r>
            <w:r>
              <w:t>512×512</w:t>
            </w:r>
            <w:r>
              <w:t>或</w:t>
            </w:r>
            <w:r>
              <w:t>1024×1024</w:t>
            </w:r>
            <w:r>
              <w:t>，图标</w:t>
            </w:r>
            <w:r>
              <w:t>256×256</w:t>
            </w:r>
            <w:r>
              <w:t>，</w:t>
            </w:r>
            <w:r>
              <w:t>UI</w:t>
            </w:r>
            <w:r>
              <w:t>九宫格切片）；</w:t>
            </w:r>
            <w:r>
              <w:t>②</w:t>
            </w:r>
            <w:r>
              <w:t>规定命名与元数据（文明、单位</w:t>
            </w:r>
            <w:r>
              <w:t>ID</w:t>
            </w:r>
            <w:r>
              <w:t>、朝向、帧序号）；</w:t>
            </w:r>
            <w:r>
              <w:t>③</w:t>
            </w:r>
            <w:r>
              <w:t>提供一键导入工具（自动切片、自动入</w:t>
            </w:r>
            <w:r>
              <w:t>Atlas</w:t>
            </w:r>
            <w:r>
              <w:t>、自动生成</w:t>
            </w:r>
            <w:r>
              <w:t>Addressable</w:t>
            </w:r>
            <w:r>
              <w:t>标签）。</w:t>
            </w:r>
            <w:r>
              <w:t>AIGC</w:t>
            </w:r>
            <w:r>
              <w:t>工具建议以</w:t>
            </w:r>
            <w:r>
              <w:t>Midjourney</w:t>
            </w:r>
            <w:r>
              <w:t>做概念探索</w:t>
            </w:r>
            <w:r>
              <w:t>[18]</w:t>
            </w:r>
            <w:r>
              <w:t>，以本地扩散模型做可控修订与批量一致化</w:t>
            </w:r>
            <w:r>
              <w:t>[11][12][17]</w:t>
            </w:r>
            <w:r>
              <w:t>。</w:t>
            </w:r>
          </w:p>
          <w:p w14:paraId="3D1F2BC6" w14:textId="77777777" w:rsidR="00186CAF" w:rsidRDefault="00186CAF" w:rsidP="00186CAF">
            <w:pPr>
              <w:spacing w:after="120"/>
            </w:pPr>
          </w:p>
          <w:p w14:paraId="5CEBDE3F" w14:textId="77777777" w:rsidR="00186CAF" w:rsidRDefault="00186CAF" w:rsidP="00186CAF">
            <w:pPr>
              <w:spacing w:after="120"/>
            </w:pPr>
          </w:p>
          <w:p w14:paraId="3EE16A46" w14:textId="77777777" w:rsidR="00186CAF" w:rsidRDefault="00186CAF" w:rsidP="00186CAF">
            <w:pPr>
              <w:spacing w:after="120"/>
            </w:pPr>
          </w:p>
          <w:p w14:paraId="4BDC252A" w14:textId="77777777" w:rsidR="00186CAF" w:rsidRDefault="00186CAF" w:rsidP="00186CAF">
            <w:pPr>
              <w:spacing w:after="120"/>
              <w:rPr>
                <w:rFonts w:hint="eastAsia"/>
              </w:rPr>
            </w:pPr>
          </w:p>
          <w:p w14:paraId="7C585CE4" w14:textId="77777777" w:rsidR="00775463" w:rsidRDefault="00000000" w:rsidP="00186CAF">
            <w:pPr>
              <w:jc w:val="center"/>
            </w:pPr>
            <w:r>
              <w:rPr>
                <w:b/>
              </w:rPr>
              <w:t>图</w:t>
            </w:r>
            <w:r>
              <w:rPr>
                <w:b/>
              </w:rPr>
              <w:t>6  AIGC</w:t>
            </w:r>
            <w:r>
              <w:rPr>
                <w:b/>
              </w:rPr>
              <w:t>到</w:t>
            </w:r>
            <w:r>
              <w:rPr>
                <w:b/>
              </w:rPr>
              <w:t>Unity</w:t>
            </w:r>
            <w:r>
              <w:rPr>
                <w:b/>
              </w:rPr>
              <w:t>的落地流水线：生成</w:t>
            </w:r>
            <w:r>
              <w:rPr>
                <w:b/>
              </w:rPr>
              <w:t>-</w:t>
            </w:r>
            <w:r>
              <w:rPr>
                <w:b/>
              </w:rPr>
              <w:t>筛选</w:t>
            </w:r>
            <w:r>
              <w:rPr>
                <w:b/>
              </w:rPr>
              <w:t>-</w:t>
            </w:r>
            <w:r>
              <w:rPr>
                <w:b/>
              </w:rPr>
              <w:t>修订</w:t>
            </w:r>
            <w:r>
              <w:rPr>
                <w:b/>
              </w:rPr>
              <w:t>-</w:t>
            </w:r>
            <w:r>
              <w:rPr>
                <w:b/>
              </w:rPr>
              <w:t>切片</w:t>
            </w:r>
            <w:r>
              <w:rPr>
                <w:b/>
              </w:rPr>
              <w:t>-</w:t>
            </w:r>
            <w:r>
              <w:rPr>
                <w:b/>
              </w:rPr>
              <w:t>入库</w:t>
            </w:r>
            <w:r>
              <w:rPr>
                <w:b/>
              </w:rPr>
              <w:t>-</w:t>
            </w:r>
            <w:r>
              <w:rPr>
                <w:b/>
              </w:rPr>
              <w:t>绑定配置</w:t>
            </w:r>
          </w:p>
          <w:p w14:paraId="60B743E6" w14:textId="333AD25F" w:rsidR="00775463" w:rsidRDefault="008A5000" w:rsidP="008A50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2220F9" wp14:editId="235C6B26">
                  <wp:extent cx="5008099" cy="2796032"/>
                  <wp:effectExtent l="0" t="0" r="2540" b="4445"/>
                  <wp:docPr id="45774021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9821" cy="2796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B4C397" w14:textId="77777777" w:rsidR="00775463" w:rsidRDefault="00775463"/>
          <w:p w14:paraId="54B2B81A" w14:textId="77777777" w:rsidR="00186CAF" w:rsidRDefault="00186CAF">
            <w:pPr>
              <w:rPr>
                <w:b/>
                <w:sz w:val="24"/>
              </w:rPr>
            </w:pPr>
          </w:p>
          <w:p w14:paraId="27B4518E" w14:textId="77777777" w:rsidR="00186CAF" w:rsidRDefault="00186CAF">
            <w:pPr>
              <w:rPr>
                <w:b/>
                <w:sz w:val="24"/>
              </w:rPr>
            </w:pPr>
          </w:p>
          <w:p w14:paraId="3EC06D6B" w14:textId="674D9E07" w:rsidR="00775463" w:rsidRDefault="00000000">
            <w:r>
              <w:rPr>
                <w:b/>
                <w:sz w:val="24"/>
              </w:rPr>
              <w:t>七、研究基础与条件</w:t>
            </w:r>
          </w:p>
          <w:p w14:paraId="77327B8F" w14:textId="77777777" w:rsidR="00775463" w:rsidRDefault="00000000">
            <w:pPr>
              <w:spacing w:after="120"/>
              <w:ind w:firstLine="420"/>
            </w:pPr>
            <w:r>
              <w:t>个人基础：具备</w:t>
            </w:r>
            <w:r>
              <w:t>C#</w:t>
            </w:r>
            <w:r>
              <w:t>与</w:t>
            </w:r>
            <w:r>
              <w:t>Unity</w:t>
            </w:r>
            <w:r>
              <w:t>开发经验，熟悉</w:t>
            </w:r>
            <w:r>
              <w:t>2D</w:t>
            </w:r>
            <w:r>
              <w:t>游戏对象、动画、</w:t>
            </w:r>
            <w:r>
              <w:t>UI</w:t>
            </w:r>
            <w:r>
              <w:t>系统与基础数据结构；具备阅读英文文档与调试能力。团队基础：</w:t>
            </w:r>
            <w:r>
              <w:t>7</w:t>
            </w:r>
            <w:r>
              <w:t>个文明美术由智能交互设计专业同学完成，能够提供稳定的资源与交互需求输入；项目已有统一命名与目录规范文档、文明设定与数值草案，可作为配置字段与接口的依据。平台条件：</w:t>
            </w:r>
            <w:r>
              <w:t>Unity 2021/2022 LTS</w:t>
            </w:r>
            <w:r>
              <w:t>，版本控制（</w:t>
            </w:r>
            <w:r>
              <w:t>Git</w:t>
            </w:r>
            <w:r>
              <w:t>），协作通信工具，</w:t>
            </w:r>
            <w:r>
              <w:t>AIGC</w:t>
            </w:r>
            <w:r>
              <w:t>侧可使用</w:t>
            </w:r>
            <w:r>
              <w:t>Midjourney/ComfyUI/Stable Diffusion</w:t>
            </w:r>
            <w:r>
              <w:t>等。</w:t>
            </w:r>
          </w:p>
          <w:p w14:paraId="66BB070C" w14:textId="77777777" w:rsidR="00775463" w:rsidRDefault="00000000">
            <w:r>
              <w:rPr>
                <w:b/>
                <w:sz w:val="24"/>
              </w:rPr>
              <w:t>八、进度计划（</w:t>
            </w:r>
            <w:r>
              <w:rPr>
                <w:b/>
                <w:sz w:val="24"/>
              </w:rPr>
              <w:t>16</w:t>
            </w:r>
            <w:r>
              <w:rPr>
                <w:b/>
                <w:sz w:val="24"/>
              </w:rPr>
              <w:t>周）</w:t>
            </w:r>
          </w:p>
          <w:p w14:paraId="300A38FE" w14:textId="77777777" w:rsidR="00775463" w:rsidRDefault="00000000">
            <w:pPr>
              <w:spacing w:after="120"/>
              <w:ind w:firstLine="420"/>
            </w:pPr>
            <w:r>
              <w:t>第</w:t>
            </w:r>
            <w:r>
              <w:t>1-2</w:t>
            </w:r>
            <w:r>
              <w:t>周：梳理需求与系统边界，冻结配置字段与目录规范；完成最小大地图回合推进与角色移动。</w:t>
            </w:r>
          </w:p>
          <w:p w14:paraId="133935C1" w14:textId="77777777" w:rsidR="00775463" w:rsidRDefault="00000000">
            <w:pPr>
              <w:spacing w:after="120"/>
              <w:ind w:firstLine="420"/>
            </w:pPr>
            <w:r>
              <w:t>第</w:t>
            </w:r>
            <w:r>
              <w:t>3-5</w:t>
            </w:r>
            <w:r>
              <w:t>周：城镇界面</w:t>
            </w:r>
            <w:r>
              <w:t>MVP</w:t>
            </w:r>
            <w:r>
              <w:t>（资源、建筑树、招募）；完成配置驱动加载与</w:t>
            </w:r>
            <w:r>
              <w:t>Addressables</w:t>
            </w:r>
            <w:r>
              <w:t>管线。</w:t>
            </w:r>
          </w:p>
          <w:p w14:paraId="14CFD98C" w14:textId="77777777" w:rsidR="00775463" w:rsidRDefault="00000000">
            <w:pPr>
              <w:spacing w:after="120"/>
              <w:ind w:firstLine="420"/>
            </w:pPr>
            <w:r>
              <w:t>第</w:t>
            </w:r>
            <w:r>
              <w:t>6-9</w:t>
            </w:r>
            <w:r>
              <w:t>周：战斗</w:t>
            </w:r>
            <w:r>
              <w:t>MVP</w:t>
            </w:r>
            <w:r>
              <w:t>（网格、移动、攻击、胜负、战斗结算）；接入基础</w:t>
            </w:r>
            <w:r>
              <w:t>AI</w:t>
            </w:r>
            <w:r>
              <w:t>（就近攻击、威胁评估）。</w:t>
            </w:r>
          </w:p>
          <w:p w14:paraId="04D99EB0" w14:textId="77777777" w:rsidR="00775463" w:rsidRDefault="00000000">
            <w:pPr>
              <w:spacing w:after="120"/>
              <w:ind w:firstLine="420"/>
            </w:pPr>
            <w:r>
              <w:t>第</w:t>
            </w:r>
            <w:r>
              <w:t>10-12</w:t>
            </w:r>
            <w:r>
              <w:t>周：扩展法术</w:t>
            </w:r>
            <w:r>
              <w:t>/</w:t>
            </w:r>
            <w:r>
              <w:t>技能系统、英雄成长、存档读档；完善调试面板与日志。</w:t>
            </w:r>
          </w:p>
          <w:p w14:paraId="2BA97CB6" w14:textId="77777777" w:rsidR="00775463" w:rsidRDefault="00000000">
            <w:pPr>
              <w:spacing w:after="120"/>
              <w:ind w:firstLine="420"/>
            </w:pPr>
            <w:r>
              <w:t>第</w:t>
            </w:r>
            <w:r>
              <w:t>13-15</w:t>
            </w:r>
            <w:r>
              <w:t>周：对接至少</w:t>
            </w:r>
            <w:r>
              <w:t>2</w:t>
            </w:r>
            <w:r>
              <w:t>个文明资源与数值，完成整体验收用关卡；性能与稳定性优化。</w:t>
            </w:r>
          </w:p>
          <w:p w14:paraId="2022237E" w14:textId="77777777" w:rsidR="00775463" w:rsidRDefault="00000000">
            <w:pPr>
              <w:spacing w:after="120"/>
              <w:ind w:firstLine="420"/>
            </w:pPr>
            <w:r>
              <w:t>第</w:t>
            </w:r>
            <w:r>
              <w:t>16</w:t>
            </w:r>
            <w:r>
              <w:t>周：论文</w:t>
            </w:r>
            <w:r>
              <w:t>/</w:t>
            </w:r>
            <w:r>
              <w:t>文档整理、演示视频与可运行包提交。</w:t>
            </w:r>
          </w:p>
          <w:p w14:paraId="5CE1E331" w14:textId="77777777" w:rsidR="00186CAF" w:rsidRDefault="00186CAF">
            <w:pPr>
              <w:spacing w:after="120"/>
              <w:ind w:firstLine="420"/>
            </w:pPr>
          </w:p>
          <w:p w14:paraId="00F55EC5" w14:textId="77777777" w:rsidR="00186CAF" w:rsidRDefault="00186CAF">
            <w:pPr>
              <w:spacing w:after="120"/>
              <w:ind w:firstLine="420"/>
            </w:pPr>
          </w:p>
          <w:p w14:paraId="16AC0BD3" w14:textId="77777777" w:rsidR="00186CAF" w:rsidRDefault="00186CAF" w:rsidP="00186CAF">
            <w:pPr>
              <w:spacing w:after="120"/>
            </w:pPr>
          </w:p>
          <w:p w14:paraId="18064892" w14:textId="77777777" w:rsidR="00186CAF" w:rsidRDefault="00186CAF">
            <w:pPr>
              <w:spacing w:after="120"/>
              <w:ind w:firstLine="420"/>
              <w:rPr>
                <w:rFonts w:hint="eastAsia"/>
              </w:rPr>
            </w:pPr>
          </w:p>
          <w:p w14:paraId="55A90A8B" w14:textId="6A500446" w:rsidR="00775463" w:rsidRPr="008A5000" w:rsidRDefault="00000000" w:rsidP="008A5000">
            <w:pPr>
              <w:jc w:val="center"/>
            </w:pPr>
            <w:r>
              <w:rPr>
                <w:b/>
              </w:rPr>
              <w:t>图</w:t>
            </w:r>
            <w:r>
              <w:rPr>
                <w:b/>
              </w:rPr>
              <w:t>7  16</w:t>
            </w:r>
            <w:r>
              <w:rPr>
                <w:b/>
              </w:rPr>
              <w:t>周甘特图（里程碑、风险点与验收标准）</w:t>
            </w:r>
            <w:r w:rsidR="008A5000">
              <w:rPr>
                <w:noProof/>
              </w:rPr>
              <w:drawing>
                <wp:inline distT="0" distB="0" distL="0" distR="0" wp14:anchorId="6C82AB97" wp14:editId="23D9EC5B">
                  <wp:extent cx="3993771" cy="2229729"/>
                  <wp:effectExtent l="0" t="0" r="6985" b="0"/>
                  <wp:docPr id="121737990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738" cy="2260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065175" w14:textId="77777777" w:rsidR="00775463" w:rsidRDefault="00775463"/>
          <w:p w14:paraId="7A6FE2F9" w14:textId="77777777" w:rsidR="00775463" w:rsidRDefault="00000000">
            <w:r>
              <w:rPr>
                <w:b/>
                <w:sz w:val="24"/>
              </w:rPr>
              <w:t>九、预期成果与创新点</w:t>
            </w:r>
          </w:p>
          <w:p w14:paraId="316352C2" w14:textId="77777777" w:rsidR="00775463" w:rsidRDefault="00000000">
            <w:pPr>
              <w:spacing w:after="120"/>
              <w:ind w:firstLine="420"/>
            </w:pPr>
            <w:r>
              <w:t>预期成果：</w:t>
            </w:r>
            <w:r>
              <w:t>①Unity</w:t>
            </w:r>
            <w:r>
              <w:t>可运行项目（含大地图、城镇、战斗三场景闭环）；</w:t>
            </w:r>
            <w:r>
              <w:t>②</w:t>
            </w:r>
            <w:r>
              <w:t>文明内容模块化加载示例（至少</w:t>
            </w:r>
            <w:r>
              <w:t>2</w:t>
            </w:r>
            <w:r>
              <w:t>个文明可替换）；</w:t>
            </w:r>
            <w:r>
              <w:t>③</w:t>
            </w:r>
            <w:r>
              <w:t>配置校验与导入工具（</w:t>
            </w:r>
            <w:r>
              <w:t>Editor</w:t>
            </w:r>
            <w:r>
              <w:t>扩展）；</w:t>
            </w:r>
            <w:r>
              <w:t>④</w:t>
            </w:r>
            <w:r>
              <w:t>论文与技术文档（数据结构、接口、目录规范、扩展指南）。</w:t>
            </w:r>
          </w:p>
          <w:p w14:paraId="4A6AB052" w14:textId="77777777" w:rsidR="00775463" w:rsidRDefault="00000000">
            <w:pPr>
              <w:spacing w:after="120"/>
              <w:ind w:firstLine="420"/>
            </w:pPr>
            <w:r>
              <w:t>创新点（本科层面）：</w:t>
            </w:r>
            <w:r>
              <w:t>①</w:t>
            </w:r>
            <w:r>
              <w:t>将</w:t>
            </w:r>
            <w:r>
              <w:t>“</w:t>
            </w:r>
            <w:r>
              <w:t>文明包</w:t>
            </w:r>
            <w:r>
              <w:t>”</w:t>
            </w:r>
            <w:r>
              <w:t>视为可独立交付的内容模块，降低多人并行协作的集成成本；</w:t>
            </w:r>
            <w:r>
              <w:t>②</w:t>
            </w:r>
            <w:r>
              <w:t>强调</w:t>
            </w:r>
            <w:r>
              <w:t>AI</w:t>
            </w:r>
            <w:r>
              <w:t>决策可解释性与回放工具，便于调参与教学展示；</w:t>
            </w:r>
            <w:r>
              <w:t>③</w:t>
            </w:r>
            <w:r>
              <w:t>面向</w:t>
            </w:r>
            <w:r>
              <w:t>AIGC</w:t>
            </w:r>
            <w:r>
              <w:t>资产落地的工程化约束与自动化导入，提高内容生产效率。</w:t>
            </w:r>
          </w:p>
          <w:p w14:paraId="79FB1D71" w14:textId="77777777" w:rsidR="00775463" w:rsidRDefault="00000000" w:rsidP="00186CAF">
            <w:pPr>
              <w:jc w:val="center"/>
            </w:pPr>
            <w:r>
              <w:rPr>
                <w:b/>
              </w:rPr>
              <w:t>图</w:t>
            </w:r>
            <w:r>
              <w:rPr>
                <w:b/>
              </w:rPr>
              <w:t xml:space="preserve">8  </w:t>
            </w:r>
            <w:r>
              <w:rPr>
                <w:b/>
              </w:rPr>
              <w:t>战斗回放与调试面板原型（可解释</w:t>
            </w:r>
            <w:r>
              <w:rPr>
                <w:b/>
              </w:rPr>
              <w:t>AI</w:t>
            </w:r>
            <w:r>
              <w:rPr>
                <w:b/>
              </w:rPr>
              <w:t>日志）</w:t>
            </w:r>
          </w:p>
          <w:p w14:paraId="6A69BB5E" w14:textId="2AA024E3" w:rsidR="00775463" w:rsidRDefault="008A5000" w:rsidP="008A50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9312B6" wp14:editId="3883B8DA">
                  <wp:extent cx="5352757" cy="2988455"/>
                  <wp:effectExtent l="0" t="0" r="635" b="2540"/>
                  <wp:docPr id="182699256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6146" cy="2990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45EA00" w14:textId="77777777" w:rsidR="00775463" w:rsidRDefault="00775463"/>
          <w:p w14:paraId="31650C59" w14:textId="77777777" w:rsidR="00186CAF" w:rsidRDefault="00186CAF"/>
          <w:p w14:paraId="2AE0FD11" w14:textId="77777777" w:rsidR="00186CAF" w:rsidRDefault="00186CAF"/>
          <w:p w14:paraId="162EEE93" w14:textId="77777777" w:rsidR="00775463" w:rsidRDefault="00000000">
            <w:r>
              <w:rPr>
                <w:b/>
                <w:sz w:val="24"/>
              </w:rPr>
              <w:lastRenderedPageBreak/>
              <w:t>十九、附录：程序实现规范与编码约束</w:t>
            </w:r>
          </w:p>
          <w:p w14:paraId="21833886" w14:textId="77777777" w:rsidR="00775463" w:rsidRDefault="00000000">
            <w:pPr>
              <w:spacing w:after="120"/>
              <w:ind w:firstLine="420"/>
            </w:pPr>
            <w:r>
              <w:t>（</w:t>
            </w:r>
            <w:r>
              <w:t>1</w:t>
            </w:r>
            <w:r>
              <w:t>）命名与目录：类名</w:t>
            </w:r>
            <w:r>
              <w:t>PascalCase</w:t>
            </w:r>
            <w:r>
              <w:t>、私有字段</w:t>
            </w:r>
            <w:r>
              <w:t>_camelCase</w:t>
            </w:r>
            <w:r>
              <w:t>；资源按</w:t>
            </w:r>
            <w:r>
              <w:t>Civilizations/&lt;CivId&gt;/...</w:t>
            </w:r>
            <w:r>
              <w:t>组织；配置</w:t>
            </w:r>
            <w:r>
              <w:t>ID</w:t>
            </w:r>
            <w:r>
              <w:t>一旦发布不随意更改。</w:t>
            </w:r>
          </w:p>
          <w:p w14:paraId="421C2C38" w14:textId="77777777" w:rsidR="00775463" w:rsidRDefault="00000000">
            <w:pPr>
              <w:spacing w:after="120"/>
              <w:ind w:firstLine="420"/>
            </w:pPr>
            <w:r>
              <w:t>（</w:t>
            </w:r>
            <w:r>
              <w:t>2</w:t>
            </w:r>
            <w:r>
              <w:t>）解耦原则：规则层不直接依赖</w:t>
            </w:r>
            <w:r>
              <w:t>UI</w:t>
            </w:r>
            <w:r>
              <w:t>与特效；表现层通过事件</w:t>
            </w:r>
            <w:r>
              <w:t>/</w:t>
            </w:r>
            <w:r>
              <w:t>接口订阅规则变化；避免在</w:t>
            </w:r>
            <w:r>
              <w:t>MonoBehaviour</w:t>
            </w:r>
            <w:r>
              <w:t>中堆叠业务逻辑。</w:t>
            </w:r>
          </w:p>
          <w:p w14:paraId="4DD93B62" w14:textId="77777777" w:rsidR="00775463" w:rsidRDefault="00000000">
            <w:pPr>
              <w:spacing w:after="120"/>
              <w:ind w:firstLine="420"/>
            </w:pPr>
            <w:r>
              <w:t>（</w:t>
            </w:r>
            <w:r>
              <w:t>3</w:t>
            </w:r>
            <w:r>
              <w:t>）可测试与可回滚：关键计算（伤害、命中、</w:t>
            </w:r>
            <w:r>
              <w:t>AI</w:t>
            </w:r>
            <w:r>
              <w:t>评分）写成纯函数；每场战斗生成摘要日志与随机种子，保证可复现。</w:t>
            </w:r>
          </w:p>
          <w:p w14:paraId="21C7ECAE" w14:textId="77777777" w:rsidR="00775463" w:rsidRDefault="00000000">
            <w:pPr>
              <w:spacing w:after="120"/>
              <w:ind w:firstLine="420"/>
            </w:pPr>
            <w:r>
              <w:t>（</w:t>
            </w:r>
            <w:r>
              <w:t>4</w:t>
            </w:r>
            <w:r>
              <w:t>）性能与资源：对象池复用；避免频繁</w:t>
            </w:r>
            <w:r>
              <w:t>Instantiate/Destroy</w:t>
            </w:r>
            <w:r>
              <w:t>；</w:t>
            </w:r>
            <w:r>
              <w:t>Addressables</w:t>
            </w:r>
            <w:r>
              <w:t>异步加载，防止主线程卡顿；图集与批处理策略遵循</w:t>
            </w:r>
            <w:r>
              <w:t>Unity</w:t>
            </w:r>
            <w:r>
              <w:t>文档</w:t>
            </w:r>
            <w:r>
              <w:t>[13][14]</w:t>
            </w:r>
            <w:r>
              <w:t>。</w:t>
            </w:r>
          </w:p>
          <w:p w14:paraId="0DCF8D08" w14:textId="77777777" w:rsidR="00775463" w:rsidRDefault="00000000">
            <w:r>
              <w:rPr>
                <w:b/>
              </w:rPr>
              <w:t>图</w:t>
            </w:r>
            <w:r>
              <w:rPr>
                <w:b/>
              </w:rPr>
              <w:t xml:space="preserve">9  </w:t>
            </w:r>
            <w:r>
              <w:rPr>
                <w:b/>
              </w:rPr>
              <w:t>配置校验器与错误提示示例（</w:t>
            </w:r>
            <w:r>
              <w:rPr>
                <w:b/>
              </w:rPr>
              <w:t>Editor</w:t>
            </w:r>
            <w:r>
              <w:rPr>
                <w:b/>
              </w:rPr>
              <w:t>工具）</w:t>
            </w:r>
          </w:p>
          <w:p w14:paraId="2509C92E" w14:textId="44EBF135" w:rsidR="00775463" w:rsidRDefault="008A5000">
            <w:r>
              <w:rPr>
                <w:noProof/>
              </w:rPr>
              <w:drawing>
                <wp:inline distT="0" distB="0" distL="0" distR="0" wp14:anchorId="3F7973A5" wp14:editId="78C1A92A">
                  <wp:extent cx="5908675" cy="3298825"/>
                  <wp:effectExtent l="0" t="0" r="0" b="0"/>
                  <wp:docPr id="115150750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8675" cy="329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77AD13" w14:textId="77777777" w:rsidR="00775463" w:rsidRDefault="00775463"/>
          <w:p w14:paraId="213770B2" w14:textId="77777777" w:rsidR="00775463" w:rsidRDefault="00000000" w:rsidP="00186CAF">
            <w:pPr>
              <w:jc w:val="center"/>
            </w:pPr>
            <w:r>
              <w:rPr>
                <w:b/>
              </w:rPr>
              <w:t>图</w:t>
            </w:r>
            <w:r>
              <w:rPr>
                <w:b/>
              </w:rPr>
              <w:t xml:space="preserve">10  </w:t>
            </w:r>
            <w:r>
              <w:rPr>
                <w:b/>
              </w:rPr>
              <w:t>扩展指南示意：新增文明的最小步骤与自动生成内容</w:t>
            </w:r>
          </w:p>
          <w:p w14:paraId="65D7229B" w14:textId="5E6E065E" w:rsidR="00775463" w:rsidRDefault="008A5000" w:rsidP="008A50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1952BB" wp14:editId="0BDFCD76">
                  <wp:extent cx="4535509" cy="2532184"/>
                  <wp:effectExtent l="0" t="0" r="0" b="1905"/>
                  <wp:docPr id="61604661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8305" cy="2556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5782AE" w14:textId="77777777" w:rsidR="00775463" w:rsidRDefault="00775463"/>
          <w:p w14:paraId="53D6F819" w14:textId="77777777" w:rsidR="008A5000" w:rsidRDefault="008A5000">
            <w:pPr>
              <w:rPr>
                <w:b/>
                <w:sz w:val="24"/>
              </w:rPr>
            </w:pPr>
          </w:p>
          <w:p w14:paraId="790C8F5E" w14:textId="77777777" w:rsidR="008A5000" w:rsidRDefault="008A5000">
            <w:pPr>
              <w:rPr>
                <w:b/>
                <w:sz w:val="24"/>
              </w:rPr>
            </w:pPr>
          </w:p>
          <w:p w14:paraId="7D3D160A" w14:textId="78F8BA36" w:rsidR="00775463" w:rsidRDefault="00000000">
            <w:r>
              <w:rPr>
                <w:b/>
                <w:sz w:val="24"/>
              </w:rPr>
              <w:t>十、参考文献</w:t>
            </w:r>
          </w:p>
          <w:p w14:paraId="2B836CC1" w14:textId="77777777" w:rsidR="00775463" w:rsidRDefault="00000000">
            <w:pPr>
              <w:spacing w:after="40"/>
            </w:pPr>
            <w:r>
              <w:t xml:space="preserve">1. [1] </w:t>
            </w:r>
            <w:r>
              <w:t>谭剑</w:t>
            </w:r>
            <w:r>
              <w:t>.</w:t>
            </w:r>
            <w:r>
              <w:t>《人工智能与艺术》</w:t>
            </w:r>
            <w:r>
              <w:t xml:space="preserve">[M]. </w:t>
            </w:r>
            <w:r>
              <w:t>北京：北京邮电大学（教材</w:t>
            </w:r>
            <w:r>
              <w:t>/</w:t>
            </w:r>
            <w:r>
              <w:t>讲义），近年版。</w:t>
            </w:r>
          </w:p>
          <w:p w14:paraId="6BEFE9F9" w14:textId="77777777" w:rsidR="00775463" w:rsidRDefault="00000000">
            <w:pPr>
              <w:spacing w:after="40"/>
            </w:pPr>
            <w:r>
              <w:t>2. [2] New World Computing. Heroes of Might and Magic III</w:t>
            </w:r>
            <w:r>
              <w:t>（《魔法门之英雄无敌</w:t>
            </w:r>
            <w:r>
              <w:t>III</w:t>
            </w:r>
            <w:r>
              <w:t>》）</w:t>
            </w:r>
            <w:r>
              <w:t>[PC Game]. 1999.</w:t>
            </w:r>
          </w:p>
          <w:p w14:paraId="6DEFE8B2" w14:textId="77777777" w:rsidR="00775463" w:rsidRDefault="00000000">
            <w:pPr>
              <w:spacing w:after="40"/>
            </w:pPr>
            <w:r>
              <w:t>3. [3] Firaxis Games. Sid Meier’s Civilization VI</w:t>
            </w:r>
            <w:r>
              <w:t>（《文明</w:t>
            </w:r>
            <w:r>
              <w:t>VI</w:t>
            </w:r>
            <w:r>
              <w:t>》）</w:t>
            </w:r>
            <w:r>
              <w:t>[PC/Console Game]. 2016.</w:t>
            </w:r>
          </w:p>
          <w:p w14:paraId="27BEDC97" w14:textId="77777777" w:rsidR="00775463" w:rsidRDefault="00000000">
            <w:pPr>
              <w:spacing w:after="40"/>
            </w:pPr>
            <w:r>
              <w:t>4. [4] Triumph Studios. Age of Wonders 4</w:t>
            </w:r>
            <w:r>
              <w:t>（《奇迹时代</w:t>
            </w:r>
            <w:r>
              <w:t>4</w:t>
            </w:r>
            <w:r>
              <w:t>》）</w:t>
            </w:r>
            <w:r>
              <w:t>[PC/Console Game]. 2023.</w:t>
            </w:r>
          </w:p>
          <w:p w14:paraId="6021644C" w14:textId="77777777" w:rsidR="00775463" w:rsidRDefault="00000000">
            <w:pPr>
              <w:spacing w:after="40"/>
            </w:pPr>
            <w:r>
              <w:t>5. [5] Creative Assembly. Total War: WARHAMMER III</w:t>
            </w:r>
            <w:r>
              <w:t>（《全面战争：战锤</w:t>
            </w:r>
            <w:r>
              <w:t>3</w:t>
            </w:r>
            <w:r>
              <w:t>》）</w:t>
            </w:r>
            <w:r>
              <w:t>[PC Game]. 2022.</w:t>
            </w:r>
          </w:p>
          <w:p w14:paraId="7C119079" w14:textId="77777777" w:rsidR="00775463" w:rsidRDefault="00000000">
            <w:pPr>
              <w:spacing w:after="40"/>
            </w:pPr>
            <w:r>
              <w:t>6. [6] Schell, J. The Art of Game Design: A Book of Lenses (3rd ed.)[M]. CRC Press, 2019.</w:t>
            </w:r>
          </w:p>
          <w:p w14:paraId="48E05C21" w14:textId="77777777" w:rsidR="00775463" w:rsidRDefault="00000000">
            <w:pPr>
              <w:spacing w:after="40"/>
            </w:pPr>
            <w:r>
              <w:t>7. [7] Nielsen, J. Enhancing the explanatory power of usability heuristics (or “10 Usability Heuristics for User Interface Design”</w:t>
            </w:r>
            <w:r>
              <w:t>相关启发</w:t>
            </w:r>
            <w:r>
              <w:t>)[EB/OL]. 1994/2020.</w:t>
            </w:r>
          </w:p>
          <w:p w14:paraId="623B46A9" w14:textId="77777777" w:rsidR="00775463" w:rsidRDefault="00000000">
            <w:pPr>
              <w:spacing w:after="40"/>
            </w:pPr>
            <w:r>
              <w:t>8. [8] Norman, D. The Design of Everyday Things (Revised and Expanded)[M]. Basic Books, 2013.</w:t>
            </w:r>
          </w:p>
          <w:p w14:paraId="1712B815" w14:textId="77777777" w:rsidR="00775463" w:rsidRDefault="00000000">
            <w:pPr>
              <w:spacing w:after="40"/>
            </w:pPr>
            <w:r>
              <w:t>9. [9] Isola, P., Zhu, J.-Y., Zhou, T., Efros, A. A. Image-to-Image Translation with Conditional Adversarial Networks[C]. CVPR, 2017.</w:t>
            </w:r>
          </w:p>
          <w:p w14:paraId="442CCCAE" w14:textId="77777777" w:rsidR="00775463" w:rsidRDefault="00000000">
            <w:pPr>
              <w:spacing w:after="40"/>
            </w:pPr>
            <w:r>
              <w:t>10. [10] Ho, J., Jain, A., Abbeel, P. Denoising Diffusion Probabilistic Models[C]. NeurIPS, 2020.</w:t>
            </w:r>
          </w:p>
          <w:p w14:paraId="05B4FAE4" w14:textId="77777777" w:rsidR="00775463" w:rsidRDefault="00000000">
            <w:pPr>
              <w:spacing w:after="40"/>
            </w:pPr>
            <w:r>
              <w:t>11. [11] Rombach, R., Blattmann, A., Lorenz, D., Esser, P., Ommer, B. High-Resolution Image Synthesis with Latent Diffusion Models[C]. CVPR, 2022.</w:t>
            </w:r>
          </w:p>
          <w:p w14:paraId="0B09C1D7" w14:textId="77777777" w:rsidR="00775463" w:rsidRDefault="00000000">
            <w:pPr>
              <w:spacing w:after="40"/>
            </w:pPr>
            <w:r>
              <w:t>12. [12] Zhang, L., Rao, A., Agrawala, M. Adding Conditional Control to Text-to-Image Diffusion Models (ControlNet)[EB/OL]. arXiv:2302.05543, 2023.</w:t>
            </w:r>
          </w:p>
          <w:p w14:paraId="105E13C0" w14:textId="77777777" w:rsidR="00775463" w:rsidRDefault="00000000">
            <w:pPr>
              <w:spacing w:after="40"/>
            </w:pPr>
            <w:r>
              <w:t>13. [13] Unity Technologies. Unity Manual: 2D Game Development &amp; Sprite Atlas[EB/OL].</w:t>
            </w:r>
          </w:p>
          <w:p w14:paraId="04285A89" w14:textId="77777777" w:rsidR="00775463" w:rsidRDefault="00000000">
            <w:pPr>
              <w:spacing w:after="40"/>
            </w:pPr>
            <w:r>
              <w:t>14. [14] Unity Technologies. Addressables System (Asset Bundles &amp; Async Loading)[EB/OL].</w:t>
            </w:r>
          </w:p>
          <w:p w14:paraId="1B25EC93" w14:textId="77777777" w:rsidR="00775463" w:rsidRDefault="00000000">
            <w:pPr>
              <w:spacing w:after="40"/>
            </w:pPr>
            <w:r>
              <w:t>15. [15] Adobe. Substance 3D Painter/Designer Documentation (PBR Materials Workflow)[EB/OL].</w:t>
            </w:r>
          </w:p>
          <w:p w14:paraId="18F17CBA" w14:textId="77777777" w:rsidR="00775463" w:rsidRDefault="00000000">
            <w:pPr>
              <w:spacing w:after="40"/>
            </w:pPr>
            <w:r>
              <w:t>16. [16] Blender Foundation. Blender Manual (Modeling / UV / Rendering)[EB/OL].</w:t>
            </w:r>
          </w:p>
          <w:p w14:paraId="034A9D54" w14:textId="77777777" w:rsidR="00775463" w:rsidRDefault="00000000">
            <w:pPr>
              <w:spacing w:after="40"/>
            </w:pPr>
            <w:r>
              <w:t>17. [17] ComfyUI Community. ComfyUI Documentation (Node-based Diffusion Workflow)[EB/OL].</w:t>
            </w:r>
          </w:p>
          <w:p w14:paraId="60824401" w14:textId="77777777" w:rsidR="00775463" w:rsidRDefault="00000000">
            <w:pPr>
              <w:spacing w:after="40"/>
            </w:pPr>
            <w:r>
              <w:t>18. [18] Midjourney. Midjourney User Guide / Documentation[EB/OL].</w:t>
            </w:r>
          </w:p>
          <w:p w14:paraId="0077C5D1" w14:textId="77777777" w:rsidR="00775463" w:rsidRDefault="00000000">
            <w:pPr>
              <w:spacing w:after="40"/>
            </w:pPr>
            <w:r>
              <w:t>19. [19] Gamma, E., Helm, R., Johnson, R., Vlissides, J. Design Patterns: Elements of Reusable Object-Oriented Software[M]. Addison-Wesley, 1994.</w:t>
            </w:r>
          </w:p>
          <w:p w14:paraId="0DEC992D" w14:textId="77777777" w:rsidR="00775463" w:rsidRDefault="00000000">
            <w:pPr>
              <w:spacing w:after="40"/>
            </w:pPr>
            <w:r>
              <w:t>20. [20] Millington, I., Funge, J. Artificial Intelligence for Games (2nd ed.)[M]. CRC Press, 2009.</w:t>
            </w:r>
          </w:p>
          <w:p w14:paraId="48BD1A4E" w14:textId="77777777" w:rsidR="00775463" w:rsidRDefault="00000000">
            <w:pPr>
              <w:spacing w:after="40"/>
            </w:pPr>
            <w:r>
              <w:t>21. [21] Buckland, M. Programming Game AI by Example[M]. Jones &amp; Bartlett, 2005.</w:t>
            </w:r>
          </w:p>
          <w:p w14:paraId="6885AC76" w14:textId="77777777" w:rsidR="00775463" w:rsidRDefault="00000000">
            <w:pPr>
              <w:spacing w:after="40"/>
            </w:pPr>
            <w:r>
              <w:t xml:space="preserve">22. [22] Unity Technologies. DOTS / ECS </w:t>
            </w:r>
            <w:proofErr w:type="gramStart"/>
            <w:r>
              <w:t>Documentation[</w:t>
            </w:r>
            <w:proofErr w:type="gramEnd"/>
            <w:r>
              <w:t>EB/OL].</w:t>
            </w:r>
          </w:p>
          <w:p w14:paraId="151CC5E0" w14:textId="77777777" w:rsidR="00186CAF" w:rsidRDefault="00186CAF">
            <w:pPr>
              <w:spacing w:after="40"/>
            </w:pPr>
          </w:p>
          <w:p w14:paraId="19A70834" w14:textId="77777777" w:rsidR="00186CAF" w:rsidRDefault="00186CAF">
            <w:pPr>
              <w:spacing w:after="40"/>
            </w:pPr>
          </w:p>
        </w:tc>
      </w:tr>
      <w:tr w:rsidR="008A5000" w14:paraId="728CBD34" w14:textId="77777777">
        <w:trPr>
          <w:trHeight w:val="452"/>
        </w:trPr>
        <w:tc>
          <w:tcPr>
            <w:tcW w:w="5235" w:type="dxa"/>
            <w:gridSpan w:val="4"/>
            <w:vAlign w:val="center"/>
          </w:tcPr>
          <w:p w14:paraId="6BD4B8B8" w14:textId="77777777" w:rsidR="003B1247" w:rsidRDefault="00000000">
            <w:pPr>
              <w:spacing w:line="480" w:lineRule="auto"/>
              <w:jc w:val="left"/>
            </w:pPr>
            <w:r>
              <w:rPr>
                <w:rFonts w:hint="eastAsia"/>
              </w:rPr>
              <w:lastRenderedPageBreak/>
              <w:t>允许</w:t>
            </w:r>
            <w:r>
              <w:t>进入</w:t>
            </w:r>
            <w:r>
              <w:rPr>
                <w:rFonts w:hint="eastAsia"/>
              </w:rPr>
              <w:t>毕业设计（论文）下一阶段：</w:t>
            </w:r>
            <w:r>
              <w:t>是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sz w:val="30"/>
                <w:szCs w:val="30"/>
              </w:rPr>
              <w:t>□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否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sz w:val="30"/>
                <w:szCs w:val="30"/>
              </w:rPr>
              <w:t>□</w:t>
            </w:r>
          </w:p>
        </w:tc>
        <w:tc>
          <w:tcPr>
            <w:tcW w:w="1134" w:type="dxa"/>
            <w:vMerge w:val="restart"/>
            <w:vAlign w:val="center"/>
          </w:tcPr>
          <w:p w14:paraId="5ABF6414" w14:textId="77777777" w:rsidR="003B1247" w:rsidRDefault="00000000">
            <w:pPr>
              <w:spacing w:line="480" w:lineRule="auto"/>
              <w:jc w:val="center"/>
            </w:pPr>
            <w:r>
              <w:rPr>
                <w:rFonts w:hint="eastAsia"/>
              </w:rPr>
              <w:t>指导教师</w:t>
            </w:r>
            <w:r>
              <w:t>签字</w:t>
            </w:r>
          </w:p>
        </w:tc>
        <w:tc>
          <w:tcPr>
            <w:tcW w:w="2919" w:type="dxa"/>
            <w:gridSpan w:val="3"/>
            <w:vMerge w:val="restart"/>
            <w:vAlign w:val="center"/>
          </w:tcPr>
          <w:p w14:paraId="7B6F2934" w14:textId="77777777" w:rsidR="003B1247" w:rsidRDefault="003B1247">
            <w:pPr>
              <w:spacing w:line="480" w:lineRule="auto"/>
              <w:jc w:val="center"/>
            </w:pPr>
          </w:p>
        </w:tc>
      </w:tr>
      <w:tr w:rsidR="008A5000" w14:paraId="11B256CB" w14:textId="77777777">
        <w:trPr>
          <w:trHeight w:val="452"/>
        </w:trPr>
        <w:tc>
          <w:tcPr>
            <w:tcW w:w="2258" w:type="dxa"/>
            <w:vAlign w:val="center"/>
          </w:tcPr>
          <w:p w14:paraId="1C4363E9" w14:textId="77777777" w:rsidR="003B1247" w:rsidRDefault="00000000">
            <w:pPr>
              <w:spacing w:line="480" w:lineRule="auto"/>
              <w:jc w:val="center"/>
            </w:pPr>
            <w:r>
              <w:rPr>
                <w:rFonts w:hint="eastAsia"/>
              </w:rPr>
              <w:t>日期</w:t>
            </w:r>
          </w:p>
        </w:tc>
        <w:tc>
          <w:tcPr>
            <w:tcW w:w="2977" w:type="dxa"/>
            <w:gridSpan w:val="3"/>
            <w:vAlign w:val="center"/>
          </w:tcPr>
          <w:p w14:paraId="605CAA66" w14:textId="77777777" w:rsidR="003B1247" w:rsidRDefault="000A111E">
            <w:pPr>
              <w:spacing w:line="480" w:lineRule="auto"/>
              <w:jc w:val="center"/>
            </w:pPr>
            <w:r>
              <w:rPr>
                <w:rFonts w:hint="eastAsia"/>
              </w:rPr>
              <w:t>2025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 12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日</w:t>
            </w:r>
          </w:p>
        </w:tc>
        <w:tc>
          <w:tcPr>
            <w:tcW w:w="1134" w:type="dxa"/>
            <w:vMerge/>
            <w:vAlign w:val="center"/>
          </w:tcPr>
          <w:p w14:paraId="5E01F334" w14:textId="77777777" w:rsidR="003B1247" w:rsidRDefault="003B1247">
            <w:pPr>
              <w:spacing w:line="480" w:lineRule="auto"/>
              <w:jc w:val="center"/>
            </w:pPr>
          </w:p>
        </w:tc>
        <w:tc>
          <w:tcPr>
            <w:tcW w:w="2919" w:type="dxa"/>
            <w:gridSpan w:val="3"/>
            <w:vMerge/>
            <w:vAlign w:val="center"/>
          </w:tcPr>
          <w:p w14:paraId="0BDBFE2A" w14:textId="77777777" w:rsidR="003B1247" w:rsidRDefault="003B1247">
            <w:pPr>
              <w:spacing w:line="480" w:lineRule="auto"/>
              <w:jc w:val="center"/>
            </w:pPr>
          </w:p>
        </w:tc>
      </w:tr>
    </w:tbl>
    <w:p w14:paraId="01B872CE" w14:textId="77777777" w:rsidR="003B1247" w:rsidRDefault="00000000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注：可根据开题报告的长度加页</w:t>
      </w:r>
    </w:p>
    <w:sectPr w:rsidR="003B1247">
      <w:pgSz w:w="11906" w:h="16838"/>
      <w:pgMar w:top="1417" w:right="1417" w:bottom="1417" w:left="1417" w:header="851" w:footer="850" w:gutter="0"/>
      <w:cols w:space="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4BB7267"/>
    <w:multiLevelType w:val="hybridMultilevel"/>
    <w:tmpl w:val="71E84C7C"/>
    <w:lvl w:ilvl="0" w:tplc="ACDCFFA2">
      <w:start w:val="1"/>
      <w:numFmt w:val="bullet"/>
      <w:lvlText w:val="•"/>
      <w:lvlJc w:val="left"/>
      <w:pPr>
        <w:ind w:left="720" w:hanging="360"/>
      </w:pPr>
    </w:lvl>
    <w:lvl w:ilvl="1" w:tplc="A6A48142">
      <w:numFmt w:val="decimal"/>
      <w:lvlText w:val=""/>
      <w:lvlJc w:val="left"/>
    </w:lvl>
    <w:lvl w:ilvl="2" w:tplc="403A69A6">
      <w:numFmt w:val="decimal"/>
      <w:lvlText w:val=""/>
      <w:lvlJc w:val="left"/>
    </w:lvl>
    <w:lvl w:ilvl="3" w:tplc="9B2A072E">
      <w:numFmt w:val="decimal"/>
      <w:lvlText w:val=""/>
      <w:lvlJc w:val="left"/>
    </w:lvl>
    <w:lvl w:ilvl="4" w:tplc="B7747F2A">
      <w:numFmt w:val="decimal"/>
      <w:lvlText w:val=""/>
      <w:lvlJc w:val="left"/>
    </w:lvl>
    <w:lvl w:ilvl="5" w:tplc="F20AFD04">
      <w:numFmt w:val="decimal"/>
      <w:lvlText w:val=""/>
      <w:lvlJc w:val="left"/>
    </w:lvl>
    <w:lvl w:ilvl="6" w:tplc="4404D74E">
      <w:numFmt w:val="decimal"/>
      <w:lvlText w:val=""/>
      <w:lvlJc w:val="left"/>
    </w:lvl>
    <w:lvl w:ilvl="7" w:tplc="737CFBD0">
      <w:numFmt w:val="decimal"/>
      <w:lvlText w:val=""/>
      <w:lvlJc w:val="left"/>
    </w:lvl>
    <w:lvl w:ilvl="8" w:tplc="195A10C8">
      <w:numFmt w:val="decimal"/>
      <w:lvlText w:val=""/>
      <w:lvlJc w:val="left"/>
    </w:lvl>
  </w:abstractNum>
  <w:num w:numId="1" w16cid:durableId="1346129555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MTMzMjFiOTQxMGMyY2Q5ODUyYzgxYWUyOThmYTQxNzEifQ=="/>
  </w:docVars>
  <w:rsids>
    <w:rsidRoot w:val="1B8E6E47"/>
    <w:rsid w:val="000A111E"/>
    <w:rsid w:val="00186CAF"/>
    <w:rsid w:val="003B1247"/>
    <w:rsid w:val="00427E4F"/>
    <w:rsid w:val="00563744"/>
    <w:rsid w:val="00674267"/>
    <w:rsid w:val="00775463"/>
    <w:rsid w:val="008A5000"/>
    <w:rsid w:val="009151AB"/>
    <w:rsid w:val="00C25532"/>
    <w:rsid w:val="00F0047A"/>
    <w:rsid w:val="19704F4F"/>
    <w:rsid w:val="1B8E6E47"/>
    <w:rsid w:val="4BC3347B"/>
    <w:rsid w:val="5BDB5C7C"/>
    <w:rsid w:val="5FAB5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95F1BCD"/>
  <w15:docId w15:val="{9B3169C4-630E-49A0-8CD1-179B33B04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Heading1">
    <w:name w:val="heading 1"/>
    <w:link w:val="Heading1Char"/>
    <w:uiPriority w:val="9"/>
    <w:qFormat/>
    <w:rsid w:val="000A111E"/>
    <w:pPr>
      <w:spacing w:before="240" w:after="120"/>
      <w:outlineLvl w:val="0"/>
    </w:pPr>
    <w:rPr>
      <w:rFonts w:ascii="SimHei" w:eastAsia="SimHei" w:hAnsi="SimHei" w:cs="SimHei"/>
      <w:b/>
      <w:bCs/>
      <w:sz w:val="32"/>
      <w:szCs w:val="32"/>
    </w:rPr>
  </w:style>
  <w:style w:type="paragraph" w:styleId="Heading2">
    <w:name w:val="heading 2"/>
    <w:link w:val="Heading2Char"/>
    <w:uiPriority w:val="9"/>
    <w:unhideWhenUsed/>
    <w:qFormat/>
    <w:rsid w:val="000A111E"/>
    <w:pPr>
      <w:spacing w:before="180" w:after="100"/>
      <w:outlineLvl w:val="1"/>
    </w:pPr>
    <w:rPr>
      <w:rFonts w:ascii="SimHei" w:eastAsia="SimHei" w:hAnsi="SimHei" w:cs="SimHe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111E"/>
    <w:rPr>
      <w:rFonts w:ascii="SimHei" w:eastAsia="SimHei" w:hAnsi="SimHei" w:cs="SimHe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A111E"/>
    <w:rPr>
      <w:rFonts w:ascii="SimHei" w:eastAsia="SimHei" w:hAnsi="SimHei" w:cs="SimHei"/>
      <w:b/>
      <w:bCs/>
      <w:sz w:val="28"/>
      <w:szCs w:val="28"/>
    </w:rPr>
  </w:style>
  <w:style w:type="paragraph" w:styleId="ListParagraph">
    <w:name w:val="List Paragraph"/>
    <w:qFormat/>
    <w:rsid w:val="000A111E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922</Words>
  <Characters>5260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WPS_1586429267</dc:creator>
  <cp:lastModifiedBy>2233 chisato</cp:lastModifiedBy>
  <cp:revision>3</cp:revision>
  <dcterms:created xsi:type="dcterms:W3CDTF">2025-12-25T14:19:00Z</dcterms:created>
  <dcterms:modified xsi:type="dcterms:W3CDTF">2025-12-25T14:24:00Z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ICV">
    <vt:lpwstr>31DBD09E41114F83848DBB3DB98C94E1_11</vt:lpwstr>
  </property>
  <property fmtid="{D5CDD505-2E9C-101B-9397-08002B2CF9AE}" pid="4" name="KSOTemplateDocerSaveRecord">
    <vt:lpwstr>eyJoZGlkIjoiMTMzMjFiOTQxMGMyY2Q5ODUyYzgxYWUyOThmYTQxNzEiLCJ1c2VySWQiOiIxNjU2MTkzNzkyIn0=</vt:lpwstr>
  </property>
</Properties>
</file>